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b/>
          <w:i w:val="0"/>
          <w:color w:val="7A8B6F"/>
          <w:sz w:val="28"/>
        </w:rPr>
        <w:t>ROYALLEI</w:t>
      </w:r>
    </w:p>
    <w:p>
      <w:pPr>
        <w:spacing w:after="240"/>
        <w:jc w:val="center"/>
      </w:pPr>
      <w:r>
        <w:rPr>
          <w:rFonts w:ascii="Calibri" w:hAnsi="Calibri"/>
          <w:b w:val="0"/>
          <w:i/>
          <w:color w:val="7A8B6F"/>
          <w:sz w:val="22"/>
        </w:rPr>
        <w:t>Reclaim Your Life</w:t>
      </w:r>
    </w:p>
    <w:p>
      <w:pPr>
        <w:jc w:val="center"/>
      </w:pPr>
      <w:r>
        <w:drawing>
          <wp:inline xmlns:a="http://schemas.openxmlformats.org/drawingml/2006/main" xmlns:pic="http://schemas.openxmlformats.org/drawingml/2006/picture">
            <wp:extent cx="6035040" cy="4023360"/>
            <wp:docPr id="1" name="Picture 1"/>
            <wp:cNvGraphicFramePr>
              <a:graphicFrameLocks noChangeAspect="1"/>
            </wp:cNvGraphicFramePr>
            <a:graphic>
              <a:graphicData uri="http://schemas.openxmlformats.org/drawingml/2006/picture">
                <pic:pic>
                  <pic:nvPicPr>
                    <pic:cNvPr id="0" name="cover.jpg"/>
                    <pic:cNvPicPr/>
                  </pic:nvPicPr>
                  <pic:blipFill>
                    <a:blip r:embed="rId10"/>
                    <a:stretch>
                      <a:fillRect/>
                    </a:stretch>
                  </pic:blipFill>
                  <pic:spPr>
                    <a:xfrm>
                      <a:off x="0" y="0"/>
                      <a:ext cx="6035040" cy="4023360"/>
                    </a:xfrm>
                    <a:prstGeom prst="rect"/>
                  </pic:spPr>
                </pic:pic>
              </a:graphicData>
            </a:graphic>
          </wp:inline>
        </w:drawing>
      </w:r>
    </w:p>
    <w:p>
      <w:pPr>
        <w:spacing w:after="0"/>
        <w:jc w:val="center"/>
      </w:pPr>
      <w:r>
        <w:rPr>
          <w:rFonts w:ascii="Georgia" w:hAnsi="Georgia"/>
          <w:b/>
          <w:i w:val="0"/>
          <w:color w:val="5F6F55"/>
          <w:sz w:val="56"/>
        </w:rPr>
        <w:t>Food planning coaching for</w:t>
      </w:r>
    </w:p>
    <w:p>
      <w:pPr>
        <w:spacing w:after="200"/>
        <w:jc w:val="center"/>
      </w:pPr>
      <w:r>
        <w:rPr>
          <w:rFonts w:ascii="Georgia" w:hAnsi="Georgia"/>
          <w:b/>
          <w:i w:val="0"/>
          <w:color w:val="5F6F55"/>
          <w:sz w:val="56"/>
        </w:rPr>
        <w:t>strength and independence</w:t>
      </w:r>
    </w:p>
    <w:p>
      <w:pPr>
        <w:spacing w:after="280"/>
        <w:jc w:val="center"/>
      </w:pPr>
      <w:r>
        <w:rPr>
          <w:rFonts w:ascii="Calibri" w:hAnsi="Calibri"/>
          <w:b w:val="0"/>
          <w:i/>
          <w:color w:val="4A443D"/>
          <w:sz w:val="24"/>
        </w:rPr>
        <w:t>A gentle, practical workbook for nourishing your body, steadying your days, and taking back control — one meal, one list, and one small win at a time.</w:t>
      </w:r>
    </w:p>
    <w:tbl>
      <w:tblPr>
        <w:tblW w:type="auto" w:w="0"/>
        <w:jc w:val="center"/>
        <w:tblLook w:firstColumn="1" w:firstRow="1" w:lastColumn="0" w:lastRow="0" w:noHBand="0" w:noVBand="1" w:val="04A0"/>
      </w:tblPr>
      <w:tblGrid>
        <w:gridCol w:w="10080"/>
      </w:tblGrid>
      <w:tr>
        <w:tc>
          <w:tcPr>
            <w:tcW w:type="dxa" w:w="10080"/>
            <w:vAlign w:val="center"/>
            <w:shd w:fill="E9EDE6"/>
          </w:tcPr>
          <w:p>
            <w:pPr>
              <w:spacing w:after="40"/>
              <w:jc w:val="center"/>
            </w:pPr>
            <w:r>
              <w:rPr>
                <w:rFonts w:ascii="Calibri" w:hAnsi="Calibri"/>
                <w:b w:val="0"/>
                <w:color w:val="5F6F55"/>
                <w:sz w:val="22"/>
              </w:rPr>
              <w:t>This workbook is yours to write in, type in, and return to whenever you need a steadier plan. There is no perfect week here — only a kinder, clearer next step.</w:t>
            </w:r>
          </w:p>
        </w:tc>
      </w:tr>
    </w:tbl>
    <w:p>
      <w:pPr>
        <w:spacing w:after="80"/>
      </w:pPr>
    </w:p>
    <w:p>
      <w:pPr>
        <w:spacing w:after="160"/>
        <w:jc w:val="center"/>
      </w:pPr>
      <w:r>
        <w:rPr>
          <w:rFonts w:ascii="Calibri" w:hAnsi="Calibri"/>
          <w:b w:val="0"/>
          <w:i w:val="0"/>
          <w:color w:val="4A443D"/>
          <w:sz w:val="22"/>
        </w:rPr>
        <w:t>Name: ________________________________________        Start date: ____________________</w:t>
      </w:r>
    </w:p>
    <w:p>
      <w:r>
        <w:br w:type="page"/>
      </w:r>
    </w:p>
    <w:p>
      <w:pPr>
        <w:pStyle w:val="Heading1"/>
      </w:pPr>
      <w:r>
        <w:t>What is inside this workbook</w:t>
      </w:r>
    </w:p>
    <w:p>
      <w:pPr>
        <w:spacing w:after="160"/>
        <w:jc w:val="left"/>
      </w:pPr>
      <w:r>
        <w:rPr>
          <w:rFonts w:ascii="Calibri" w:hAnsi="Calibri"/>
          <w:b w:val="0"/>
          <w:i w:val="0"/>
          <w:color w:val="4A443D"/>
          <w:sz w:val="22"/>
        </w:rPr>
        <w:t>This workbook follows one simple idea: when life feels overwhelming, food planning can become one steady, manageable piece you hold in your own hands. Each part begins with full, reassuring guidance written for real life — for tired evenings, tight budgets, and days when your energy is low — and then gives you clear pages you can actually use: weekly grids, budget pages, grocery lists, fallback meal ideas, and lined reflection pages where your own words matter most.</w:t>
      </w:r>
    </w:p>
    <w:p>
      <w:pPr>
        <w:spacing w:after="40"/>
        <w:jc w:val="left"/>
      </w:pPr>
      <w:r>
        <w:rPr>
          <w:rFonts w:ascii="Calibri" w:hAnsi="Calibri"/>
          <w:b/>
          <w:i w:val="0"/>
          <w:color w:val="5F6F55"/>
          <w:sz w:val="22"/>
        </w:rPr>
        <w:t>Welcome — you deserve a steadier table</w:t>
      </w:r>
    </w:p>
    <w:p>
      <w:pPr>
        <w:spacing w:after="160"/>
        <w:jc w:val="left"/>
      </w:pPr>
      <w:r>
        <w:rPr>
          <w:rFonts w:ascii="Calibri" w:hAnsi="Calibri"/>
          <w:b w:val="0"/>
          <w:i w:val="0"/>
          <w:color w:val="4A443D"/>
          <w:sz w:val="22"/>
        </w:rPr>
        <w:t>Why this workbook exists and how to use it at your own pace.</w:t>
      </w:r>
    </w:p>
    <w:p>
      <w:pPr>
        <w:spacing w:after="40"/>
        <w:jc w:val="left"/>
      </w:pPr>
      <w:r>
        <w:rPr>
          <w:rFonts w:ascii="Calibri" w:hAnsi="Calibri"/>
          <w:b/>
          <w:i w:val="0"/>
          <w:color w:val="5F6F55"/>
          <w:sz w:val="22"/>
        </w:rPr>
        <w:t>Part 1 — Taking back control of your day-to-day life</w:t>
      </w:r>
    </w:p>
    <w:p>
      <w:pPr>
        <w:spacing w:after="160"/>
        <w:jc w:val="left"/>
      </w:pPr>
      <w:r>
        <w:rPr>
          <w:rFonts w:ascii="Calibri" w:hAnsi="Calibri"/>
          <w:b w:val="0"/>
          <w:i w:val="0"/>
          <w:color w:val="4A443D"/>
          <w:sz w:val="22"/>
        </w:rPr>
        <w:t>Food as one calm, chosen piece in a life you are rebuilding.</w:t>
      </w:r>
    </w:p>
    <w:p>
      <w:pPr>
        <w:spacing w:after="40"/>
        <w:jc w:val="left"/>
      </w:pPr>
      <w:r>
        <w:rPr>
          <w:rFonts w:ascii="Calibri" w:hAnsi="Calibri"/>
          <w:b/>
          <w:i w:val="0"/>
          <w:color w:val="5F6F55"/>
          <w:sz w:val="22"/>
        </w:rPr>
        <w:t>Part 2 — Planning around stress and low-energy days</w:t>
      </w:r>
    </w:p>
    <w:p>
      <w:pPr>
        <w:spacing w:after="160"/>
        <w:jc w:val="left"/>
      </w:pPr>
      <w:r>
        <w:rPr>
          <w:rFonts w:ascii="Calibri" w:hAnsi="Calibri"/>
          <w:b w:val="0"/>
          <w:i w:val="0"/>
          <w:color w:val="4A443D"/>
          <w:sz w:val="22"/>
        </w:rPr>
        <w:t>Simple fallback meals and gentle plans for hard days.</w:t>
      </w:r>
    </w:p>
    <w:p>
      <w:pPr>
        <w:spacing w:after="40"/>
        <w:jc w:val="left"/>
      </w:pPr>
      <w:r>
        <w:rPr>
          <w:rFonts w:ascii="Calibri" w:hAnsi="Calibri"/>
          <w:b/>
          <w:i w:val="0"/>
          <w:color w:val="5F6F55"/>
          <w:sz w:val="22"/>
        </w:rPr>
        <w:t>Part 3 — Planning on a tight budget</w:t>
      </w:r>
    </w:p>
    <w:p>
      <w:pPr>
        <w:spacing w:after="160"/>
        <w:jc w:val="left"/>
      </w:pPr>
      <w:r>
        <w:rPr>
          <w:rFonts w:ascii="Calibri" w:hAnsi="Calibri"/>
          <w:b w:val="0"/>
          <w:i w:val="0"/>
          <w:color w:val="4A443D"/>
          <w:sz w:val="22"/>
        </w:rPr>
        <w:t>Pantry staples, stretching ingredients, and a weekly budget page.</w:t>
      </w:r>
    </w:p>
    <w:p>
      <w:pPr>
        <w:spacing w:after="40"/>
        <w:jc w:val="left"/>
      </w:pPr>
      <w:r>
        <w:rPr>
          <w:rFonts w:ascii="Calibri" w:hAnsi="Calibri"/>
          <w:b/>
          <w:i w:val="0"/>
          <w:color w:val="5F6F55"/>
          <w:sz w:val="22"/>
        </w:rPr>
        <w:t>Part 4 — Managing your time</w:t>
      </w:r>
    </w:p>
    <w:p>
      <w:pPr>
        <w:spacing w:after="160"/>
        <w:jc w:val="left"/>
      </w:pPr>
      <w:r>
        <w:rPr>
          <w:rFonts w:ascii="Calibri" w:hAnsi="Calibri"/>
          <w:b w:val="0"/>
          <w:i w:val="0"/>
          <w:color w:val="4A443D"/>
          <w:sz w:val="22"/>
        </w:rPr>
        <w:t>A weekly meal-planning grid, grocery lists, and prep-once ideas.</w:t>
      </w:r>
    </w:p>
    <w:p>
      <w:pPr>
        <w:spacing w:after="40"/>
        <w:jc w:val="left"/>
      </w:pPr>
      <w:r>
        <w:rPr>
          <w:rFonts w:ascii="Calibri" w:hAnsi="Calibri"/>
          <w:b/>
          <w:i w:val="0"/>
          <w:color w:val="5F6F55"/>
          <w:sz w:val="22"/>
        </w:rPr>
        <w:t>Part 5 — Nourishing your body with kindness</w:t>
      </w:r>
    </w:p>
    <w:p>
      <w:pPr>
        <w:spacing w:after="160"/>
        <w:jc w:val="left"/>
      </w:pPr>
      <w:r>
        <w:rPr>
          <w:rFonts w:ascii="Calibri" w:hAnsi="Calibri"/>
          <w:b w:val="0"/>
          <w:i w:val="0"/>
          <w:color w:val="4A443D"/>
          <w:sz w:val="22"/>
        </w:rPr>
        <w:t>Managing calorie intake gently, without judgment or pressure.</w:t>
      </w:r>
    </w:p>
    <w:p>
      <w:pPr>
        <w:spacing w:after="40"/>
        <w:jc w:val="left"/>
      </w:pPr>
      <w:r>
        <w:rPr>
          <w:rFonts w:ascii="Calibri" w:hAnsi="Calibri"/>
          <w:b/>
          <w:i w:val="0"/>
          <w:color w:val="5F6F55"/>
          <w:sz w:val="22"/>
        </w:rPr>
        <w:t>Part 6 — Reflection, strength, and small wins</w:t>
      </w:r>
    </w:p>
    <w:p>
      <w:pPr>
        <w:spacing w:after="160"/>
        <w:jc w:val="left"/>
      </w:pPr>
      <w:r>
        <w:rPr>
          <w:rFonts w:ascii="Calibri" w:hAnsi="Calibri"/>
          <w:b w:val="0"/>
          <w:i w:val="0"/>
          <w:color w:val="4A443D"/>
          <w:sz w:val="22"/>
        </w:rPr>
        <w:t>Journal pages for noticing how far you have come.</w:t>
      </w:r>
    </w:p>
    <w:p>
      <w:pPr>
        <w:spacing w:after="40"/>
        <w:jc w:val="left"/>
      </w:pPr>
      <w:r>
        <w:rPr>
          <w:rFonts w:ascii="Calibri" w:hAnsi="Calibri"/>
          <w:b/>
          <w:i w:val="0"/>
          <w:color w:val="5F6F55"/>
          <w:sz w:val="22"/>
        </w:rPr>
        <w:t>Closing — Book a session today</w:t>
      </w:r>
    </w:p>
    <w:p>
      <w:pPr>
        <w:spacing w:after="160"/>
        <w:jc w:val="left"/>
      </w:pPr>
      <w:r>
        <w:rPr>
          <w:rFonts w:ascii="Calibri" w:hAnsi="Calibri"/>
          <w:b w:val="0"/>
          <w:i w:val="0"/>
          <w:color w:val="4A443D"/>
          <w:sz w:val="22"/>
        </w:rPr>
        <w:t>Your next step, in your own time.</w:t>
      </w:r>
    </w:p>
    <w:tbl>
      <w:tblPr>
        <w:tblW w:type="auto" w:w="0"/>
        <w:jc w:val="center"/>
        <w:tblLook w:firstColumn="1" w:firstRow="1" w:lastColumn="0" w:lastRow="0" w:noHBand="0" w:noVBand="1" w:val="04A0"/>
      </w:tblPr>
      <w:tblGrid>
        <w:gridCol w:w="10080"/>
      </w:tblGrid>
      <w:tr>
        <w:tc>
          <w:tcPr>
            <w:tcW w:type="dxa" w:w="10080"/>
            <w:vAlign w:val="center"/>
            <w:shd w:fill="E9EDE6"/>
          </w:tcPr>
          <w:p>
            <w:pPr>
              <w:spacing w:after="40"/>
              <w:jc w:val="center"/>
            </w:pPr>
            <w:r>
              <w:rPr>
                <w:rFonts w:ascii="Calibri" w:hAnsi="Calibri"/>
                <w:b w:val="0"/>
                <w:color w:val="5F6F55"/>
                <w:sz w:val="22"/>
              </w:rPr>
              <w:t>A kind note: This workbook offers coaching support and general educational guidance only. It is not medical care, and it does not replace advice from a doctor, dietitian, therapist, or other trusted professional who knows you personally.</w:t>
            </w:r>
          </w:p>
        </w:tc>
      </w:tr>
    </w:tbl>
    <w:p>
      <w:pPr>
        <w:spacing w:after="80"/>
      </w:pPr>
    </w:p>
    <w:p>
      <w:r>
        <w:br w:type="page"/>
      </w:r>
    </w:p>
    <w:p>
      <w:pPr>
        <w:pStyle w:val="Heading1"/>
      </w:pPr>
      <w:r>
        <w:t>Welcome — you deserve a steadier table</w:t>
      </w:r>
    </w:p>
    <w:p>
      <w:pPr>
        <w:spacing w:after="160"/>
        <w:jc w:val="left"/>
      </w:pPr>
      <w:r>
        <w:rPr>
          <w:rFonts w:ascii="Calibri" w:hAnsi="Calibri"/>
          <w:b w:val="0"/>
          <w:i w:val="0"/>
          <w:color w:val="4A443D"/>
          <w:sz w:val="22"/>
        </w:rPr>
        <w:t>When preparing to leave or rebuild your life after an abusive relationship, managing stress, time, and tight budgets can feel overwhelming. ROYALLEI provides structured food planning support to help you manage calorie intake, nourish your body, and take back control of your day-to-day life.</w:t>
      </w:r>
    </w:p>
    <w:p>
      <w:pPr>
        <w:spacing w:after="160"/>
        <w:jc w:val="left"/>
      </w:pPr>
      <w:r>
        <w:rPr>
          <w:rFonts w:ascii="Calibri" w:hAnsi="Calibri"/>
          <w:b w:val="0"/>
          <w:i w:val="0"/>
          <w:color w:val="4A443D"/>
          <w:sz w:val="22"/>
        </w:rPr>
        <w:t>That paragraph is the heart of this workbook, and it was written with complete respect for what you may be carrying. Rebuilding a life asks so much of a woman at once — decisions about where to live, how to earn, who to trust, and how to keep everyday life moving — that something as ordinary as deciding what to eat can suddenly feel like one burden too many. If meals have become skipped, rushed, or simply forgotten in the middle of everything else, please hear this first: that is an understandable response to an overwhelming season, not a failing in you.</w:t>
      </w:r>
    </w:p>
    <w:p>
      <w:pPr>
        <w:spacing w:after="160"/>
        <w:jc w:val="left"/>
      </w:pPr>
      <w:r>
        <w:rPr>
          <w:rFonts w:ascii="Calibri" w:hAnsi="Calibri"/>
          <w:b w:val="0"/>
          <w:i w:val="0"/>
          <w:color w:val="4A443D"/>
          <w:sz w:val="22"/>
        </w:rPr>
        <w:t>Food planning, as we will practice it here, is not about perfection, rules, or impressing anyone. It is about steadiness. A short list on the refrigerator, a few reliable staples in the cupboard, and a simple plan for tonight can quietly return a feeling that matters deeply when so much has felt out of your hands: the feeling that this part of the day is yours to decide. You choose what nourishes you. You choose when. You choose what fits your budget, your time, and your energy — and that choosing, repeated gently day after day, becomes strength you can feel.</w:t>
      </w:r>
    </w:p>
    <w:p>
      <w:pPr>
        <w:spacing w:after="160"/>
        <w:jc w:val="left"/>
      </w:pPr>
      <w:r>
        <w:rPr>
          <w:rFonts w:ascii="Calibri" w:hAnsi="Calibri"/>
          <w:b w:val="0"/>
          <w:i w:val="0"/>
          <w:color w:val="4A443D"/>
          <w:sz w:val="22"/>
        </w:rPr>
        <w:t>Work through this workbook in any order that helps you. Some women start with the budget pages because money feels most urgent, while others begin with the low-energy fallback meals because evenings feel hardest. There is no test at the end and no grade for how neatly you fill in a grid. Leave pages blank, return to them later, cross things out, and begin again as often as you need. A plan that bends with your real life will serve you far better than a rigid plan you abandon by Wednesday.</w:t>
      </w:r>
    </w:p>
    <w:p>
      <w:pPr>
        <w:spacing w:after="160"/>
        <w:jc w:val="left"/>
      </w:pPr>
      <w:r>
        <w:rPr>
          <w:rFonts w:ascii="Calibri" w:hAnsi="Calibri"/>
          <w:b w:val="0"/>
          <w:i w:val="0"/>
          <w:color w:val="4A443D"/>
          <w:sz w:val="22"/>
        </w:rPr>
        <w:t>Before you turn the page, take one slow breath and let this workbook be what it is meant to be: not another demand, but a companion. Put the kettle on if you can, sit somewhere that feels like yours, and begin with the smallest honest answer you have. Small is not a compromise here. Small, steady, and kind is exactly how independence is rebuilt.</w:t>
      </w:r>
    </w:p>
    <w:p>
      <w:pPr>
        <w:spacing w:after="80"/>
        <w:jc w:val="left"/>
      </w:pPr>
      <w:r>
        <w:rPr>
          <w:rFonts w:ascii="Calibri" w:hAnsi="Calibri"/>
          <w:b/>
          <w:i w:val="0"/>
          <w:color w:val="5F6F55"/>
          <w:sz w:val="20"/>
        </w:rPr>
        <w:t>In your own words, what would a calmer week of eating feel like for you?</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How to use this workbook</w:t>
      </w:r>
    </w:p>
    <w:p>
      <w:pPr>
        <w:spacing w:after="160"/>
        <w:jc w:val="left"/>
      </w:pPr>
      <w:r>
        <w:rPr>
          <w:rFonts w:ascii="Calibri" w:hAnsi="Calibri"/>
          <w:b w:val="0"/>
          <w:i w:val="0"/>
          <w:color w:val="4A443D"/>
          <w:sz w:val="22"/>
        </w:rPr>
        <w:t>Keep this workbook somewhere practical — near your grocery list, your bag, or the kitchen counter — because its value is in being used, not in being finished. Each planning page can be copied, reprinted, or recreated in a notebook, so you never have to worry about using a page up. When a week goes well, notice what helped and repeat it without apology; repetition is not a lack of imagination, it is a system that is working for you. When a week falls apart, as some weeks will, turn to the fallback pages instead of starting over from shame or scratch.</w:t>
      </w:r>
    </w:p>
    <w:p>
      <w:pPr>
        <w:spacing w:after="160"/>
        <w:jc w:val="left"/>
      </w:pPr>
      <w:r>
        <w:rPr>
          <w:rFonts w:ascii="Calibri" w:hAnsi="Calibri"/>
          <w:b w:val="0"/>
          <w:i w:val="0"/>
          <w:color w:val="4A443D"/>
          <w:sz w:val="22"/>
        </w:rPr>
        <w:t>You will also find reflection pages throughout the workbook, with lined space for writing by hand or typing in Word. Those pages are private by design. Write plainly, write angrily, write hopefully, or write only a sentence — whatever is true is enough. Over time, those short entries become evidence you can hold: proof of meals you managed on hard days, money you stretched with care, and choices you made for yourself when choosing felt difficult.</w:t>
      </w:r>
    </w:p>
    <w:tbl>
      <w:tblPr>
        <w:tblW w:type="auto" w:w="0"/>
        <w:jc w:val="center"/>
        <w:tblLook w:firstColumn="1" w:firstRow="1" w:lastColumn="0" w:lastRow="0" w:noHBand="0" w:noVBand="1" w:val="04A0"/>
      </w:tblPr>
      <w:tblGrid>
        <w:gridCol w:w="10080"/>
      </w:tblGrid>
      <w:tr>
        <w:tc>
          <w:tcPr>
            <w:tcW w:type="dxa" w:w="10080"/>
            <w:vAlign w:val="center"/>
            <w:shd w:fill="E9EDE6"/>
          </w:tcPr>
          <w:p>
            <w:pPr>
              <w:spacing w:after="40"/>
              <w:jc w:val="center"/>
            </w:pPr>
            <w:r>
              <w:rPr>
                <w:rFonts w:ascii="Calibri" w:hAnsi="Calibri"/>
                <w:b w:val="0"/>
                <w:color w:val="5F6F55"/>
                <w:sz w:val="22"/>
              </w:rPr>
              <w:t>Your pace is the right pace. One page today is progress. One meal planned is progress. One deep breath before you begin is progress.</w:t>
            </w:r>
          </w:p>
        </w:tc>
      </w:tr>
    </w:tbl>
    <w:p>
      <w:pPr>
        <w:spacing w:after="80"/>
      </w:pPr>
    </w:p>
    <w:p>
      <w:pPr>
        <w:spacing w:after="80"/>
        <w:jc w:val="left"/>
      </w:pPr>
      <w:r>
        <w:rPr>
          <w:rFonts w:ascii="Calibri" w:hAnsi="Calibri"/>
          <w:b/>
          <w:i w:val="0"/>
          <w:color w:val="5F6F55"/>
          <w:sz w:val="20"/>
        </w:rPr>
        <w:t>One gentle intention I am setting as I begin this workbook:</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1 — Taking back control of your day-to-day life</w:t>
      </w:r>
    </w:p>
    <w:p>
      <w:pPr>
        <w:spacing w:after="160"/>
        <w:jc w:val="left"/>
      </w:pPr>
      <w:r>
        <w:rPr>
          <w:rFonts w:ascii="Calibri" w:hAnsi="Calibri"/>
          <w:b w:val="0"/>
          <w:i w:val="0"/>
          <w:color w:val="4A443D"/>
          <w:sz w:val="22"/>
        </w:rPr>
        <w:t>When so much of life has been decided by someone else's moods, rules, or demands, reclaiming your day-to-day life can feel both hopeful and strangely unfamiliar. Decisions that look small from the outside — what to buy, what to cook, when to eat — can carry real weight, because each one is a quiet declaration that your preferences count. This workbook treats those decisions with the seriousness they deserve. Choosing a breakfast you actually enjoy, keeping a snack where you can reach it, or deciding that Tuesday's dinner will be simple because Tuesday is exhausting are not trivial details. They are the fabric of a life that answers to you.</w:t>
      </w:r>
    </w:p>
    <w:p>
      <w:pPr>
        <w:spacing w:after="160"/>
        <w:jc w:val="left"/>
      </w:pPr>
      <w:r>
        <w:rPr>
          <w:rFonts w:ascii="Calibri" w:hAnsi="Calibri"/>
          <w:b w:val="0"/>
          <w:i w:val="0"/>
          <w:color w:val="4A443D"/>
          <w:sz w:val="22"/>
        </w:rPr>
        <w:t>Control, in the healthy sense we mean here, does not mean controlling everything. No plan can do that, and chasing that kind of control only creates more pressure. Healthy control means having a few dependable anchors: a morning drink you look forward to, two or three dinners you can make without thinking hard, and a list you trust when your mind feels crowded. Anchors do not remove the storm, but they keep the day from drifting entirely, and they remind you — in the most ordinary, nourishing way — that you are the one steering now.</w:t>
      </w:r>
    </w:p>
    <w:p>
      <w:pPr>
        <w:spacing w:after="160"/>
        <w:jc w:val="left"/>
      </w:pPr>
      <w:r>
        <w:rPr>
          <w:rFonts w:ascii="Calibri" w:hAnsi="Calibri"/>
          <w:b w:val="0"/>
          <w:i w:val="0"/>
          <w:color w:val="4A443D"/>
          <w:sz w:val="22"/>
        </w:rPr>
        <w:t>As you complete the pages in this part, notice how often the theme is choice rather than obligation. You are not building a plan to prove you can cope. You are building a plan because you deserve support, including support from your future self. The woman who writes a grocery list on Sunday is caring for the woman who will be tired on Thursday. That is not discipline for its own sake. That is kindness, organized.</w:t>
      </w:r>
    </w:p>
    <w:p>
      <w:pPr>
        <w:pStyle w:val="Heading2"/>
      </w:pPr>
      <w:r>
        <w:t>My day, as it is now</w:t>
      </w:r>
    </w:p>
    <w:p>
      <w:pPr>
        <w:spacing w:after="160"/>
        <w:jc w:val="left"/>
      </w:pPr>
      <w:r>
        <w:rPr>
          <w:rFonts w:ascii="Calibri" w:hAnsi="Calibri"/>
          <w:b w:val="0"/>
          <w:i w:val="0"/>
          <w:color w:val="4A443D"/>
          <w:sz w:val="22"/>
        </w:rPr>
        <w:t>Begin by describing your days honestly, without editing them to sound better. Honest information makes useful plans, while wished-for routines tend to collapse by midweek. Write about when you usually wake, when hunger tends to arrive, which meal is most often skipped, and what tends to get in the way — time, money, stress, appetite, or simply having nothing ready. Whatever you write here is information, not judgment, and it will help every later page fit the life you actually live.</w:t>
      </w:r>
    </w:p>
    <w:p>
      <w:pPr>
        <w:spacing w:after="80"/>
        <w:jc w:val="left"/>
      </w:pPr>
      <w:r>
        <w:rPr>
          <w:rFonts w:ascii="Calibri" w:hAnsi="Calibri"/>
          <w:b/>
          <w:i w:val="0"/>
          <w:color w:val="5F6F55"/>
          <w:sz w:val="20"/>
        </w:rPr>
        <w:t>My typical day, and when eating feels easiest or hardest: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pPr>
        <w:pStyle w:val="Heading2"/>
      </w:pPr>
      <w:r>
        <w:t>My anchors — the steady pieces I choose</w:t>
      </w:r>
    </w:p>
    <w:p>
      <w:pPr>
        <w:spacing w:after="160"/>
        <w:jc w:val="left"/>
      </w:pPr>
      <w:r>
        <w:rPr>
          <w:rFonts w:ascii="Calibri" w:hAnsi="Calibri"/>
          <w:b w:val="0"/>
          <w:i w:val="0"/>
          <w:color w:val="4A443D"/>
          <w:sz w:val="22"/>
        </w:rPr>
        <w:t>Choose three anchors to begin with, and keep them deliberately modest. An anchor might be eating something, however small, within an hour or two of waking; keeping water where you can see it; or knowing that soup and toast will always count as a real dinner in your home. Write your anchors in full sentences, in your own words, so they sound like promises from you to you rather than rules handed down by anyone else.</w:t>
      </w:r>
    </w:p>
    <w:p>
      <w:pPr>
        <w:spacing w:after="80"/>
        <w:jc w:val="left"/>
      </w:pPr>
      <w:r>
        <w:rPr>
          <w:rFonts w:ascii="Calibri" w:hAnsi="Calibri"/>
          <w:b/>
          <w:i w:val="0"/>
          <w:color w:val="5F6F55"/>
          <w:sz w:val="20"/>
        </w:rPr>
        <w:t>My three anchors: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What I like, what I need, what I choose</w:t>
      </w:r>
    </w:p>
    <w:p>
      <w:pPr>
        <w:spacing w:after="160"/>
        <w:jc w:val="left"/>
      </w:pPr>
      <w:r>
        <w:rPr>
          <w:rFonts w:ascii="Calibri" w:hAnsi="Calibri"/>
          <w:b w:val="0"/>
          <w:i w:val="0"/>
          <w:color w:val="4A443D"/>
          <w:sz w:val="22"/>
        </w:rPr>
        <w:t>Rebuilding independence includes rediscovering preference. You may have spent a long time eating what was available, what was allowed, or what everyone else wanted, and it can take practice to answer a simple question like what do I actually enjoy. Use this page slowly. List foods that comfort you, foods that give you steady energy, flavors you missed, and meals you would like to learn. There are no correct answers here, and discovering even one clear preference — I love warm food in the morning, I feel better when lunch is real — is a meaningful act of returning to yourself.</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7A8B6F"/>
          </w:tcPr>
          <w:p>
            <w:pPr>
              <w:spacing w:after="40"/>
              <w:jc w:val="center"/>
            </w:pPr>
            <w:r>
              <w:rPr>
                <w:rFonts w:ascii="Calibri" w:hAnsi="Calibri"/>
                <w:b/>
                <w:color w:val="FFFFFF"/>
                <w:sz w:val="20"/>
              </w:rPr>
              <w:t>I enjoy</w:t>
            </w:r>
          </w:p>
        </w:tc>
        <w:tc>
          <w:tcPr>
            <w:tcW w:type="dxa" w:w="3360"/>
            <w:vAlign w:val="center"/>
            <w:shd w:fill="7A8B6F"/>
          </w:tcPr>
          <w:p>
            <w:pPr>
              <w:spacing w:after="40"/>
              <w:jc w:val="center"/>
            </w:pPr>
            <w:r>
              <w:rPr>
                <w:rFonts w:ascii="Calibri" w:hAnsi="Calibri"/>
                <w:b/>
                <w:color w:val="FFFFFF"/>
                <w:sz w:val="20"/>
              </w:rPr>
              <w:t>It helps me feel</w:t>
            </w:r>
          </w:p>
        </w:tc>
        <w:tc>
          <w:tcPr>
            <w:tcW w:type="dxa" w:w="3360"/>
            <w:vAlign w:val="center"/>
            <w:shd w:fill="7A8B6F"/>
          </w:tcPr>
          <w:p>
            <w:pPr>
              <w:spacing w:after="40"/>
              <w:jc w:val="center"/>
            </w:pPr>
            <w:r>
              <w:rPr>
                <w:rFonts w:ascii="Calibri" w:hAnsi="Calibri"/>
                <w:b/>
                <w:color w:val="FFFFFF"/>
                <w:sz w:val="20"/>
              </w:rPr>
              <w:t>I would like more of</w:t>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A meal that feels like mine — and why:</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2 — Planning around stress and low-energy days</w:t>
      </w:r>
    </w:p>
    <w:p>
      <w:pPr>
        <w:spacing w:after="160"/>
        <w:jc w:val="left"/>
      </w:pPr>
      <w:r>
        <w:rPr>
          <w:rFonts w:ascii="Calibri" w:hAnsi="Calibri"/>
          <w:b w:val="0"/>
          <w:i w:val="0"/>
          <w:color w:val="4A443D"/>
          <w:sz w:val="22"/>
        </w:rPr>
        <w:t>Stress changes appetite, memory, and energy in very real ways, and a food plan that only works on your best days is not a plan for real life. On a hard day, the question is rarely whether you know what a balanced meal looks like; the question is whether you have anything within reach that requires almost nothing from you. That is why this part exists. We plan for the low-energy day in advance, while you have a little more capacity, so that the hardest evenings are met with a decision already made and ingredients already home.</w:t>
      </w:r>
    </w:p>
    <w:p>
      <w:pPr>
        <w:spacing w:after="160"/>
        <w:jc w:val="left"/>
      </w:pPr>
      <w:r>
        <w:rPr>
          <w:rFonts w:ascii="Calibri" w:hAnsi="Calibri"/>
          <w:b w:val="0"/>
          <w:i w:val="0"/>
          <w:color w:val="4A443D"/>
          <w:sz w:val="22"/>
        </w:rPr>
        <w:t>A fallback meal is a complete kindness, not a compromise. It should be warm or satisfying, quick to assemble, gentle on your budget, and familiar enough that you do not have to learn anything new while you are depleted. Think of scrambled eggs on toast with fruit, a bean and cheese quesadilla, oatmeal with peanut butter and banana, pasta with frozen vegetables and a simple sauce, or soup with bread and a handful of greens. If it feeds you, it counts. If it is the meal that keeps you from skipping dinner entirely, it has done important work.</w:t>
      </w:r>
    </w:p>
    <w:p>
      <w:pPr>
        <w:spacing w:after="160"/>
        <w:jc w:val="left"/>
      </w:pPr>
      <w:r>
        <w:rPr>
          <w:rFonts w:ascii="Calibri" w:hAnsi="Calibri"/>
          <w:b w:val="0"/>
          <w:i w:val="0"/>
          <w:color w:val="4A443D"/>
          <w:sz w:val="22"/>
        </w:rPr>
        <w:t>It also helps to give your days honest names. Some days are cooking days, with a little time and interest. Some are assembly days, when you combine ready things and call it done with pride. And some are bare-minimum days, when the goal is simply something nourishing and a glass of water before rest. Naming the day lets you match the meal to your real capacity instead of measuring every evening against your best one — and that honesty is a form of self-respect.</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7A8B6F"/>
          </w:tcPr>
          <w:p>
            <w:pPr>
              <w:spacing w:after="40"/>
              <w:jc w:val="center"/>
            </w:pPr>
            <w:r>
              <w:rPr>
                <w:rFonts w:ascii="Calibri" w:hAnsi="Calibri"/>
                <w:b/>
                <w:color w:val="FFFFFF"/>
                <w:sz w:val="20"/>
              </w:rPr>
              <w:t>Day type</w:t>
            </w:r>
          </w:p>
        </w:tc>
        <w:tc>
          <w:tcPr>
            <w:tcW w:type="dxa" w:w="3360"/>
            <w:vAlign w:val="center"/>
            <w:shd w:fill="7A8B6F"/>
          </w:tcPr>
          <w:p>
            <w:pPr>
              <w:spacing w:after="40"/>
              <w:jc w:val="center"/>
            </w:pPr>
            <w:r>
              <w:rPr>
                <w:rFonts w:ascii="Calibri" w:hAnsi="Calibri"/>
                <w:b/>
                <w:color w:val="FFFFFF"/>
                <w:sz w:val="20"/>
              </w:rPr>
              <w:t>What I can manage</w:t>
            </w:r>
          </w:p>
        </w:tc>
        <w:tc>
          <w:tcPr>
            <w:tcW w:type="dxa" w:w="3360"/>
            <w:vAlign w:val="center"/>
            <w:shd w:fill="7A8B6F"/>
          </w:tcPr>
          <w:p>
            <w:pPr>
              <w:spacing w:after="40"/>
              <w:jc w:val="center"/>
            </w:pPr>
            <w:r>
              <w:rPr>
                <w:rFonts w:ascii="Calibri" w:hAnsi="Calibri"/>
                <w:b/>
                <w:color w:val="FFFFFF"/>
                <w:sz w:val="20"/>
              </w:rPr>
              <w:t>My fallback meal</w:t>
            </w:r>
          </w:p>
        </w:tc>
      </w:tr>
      <w:tr>
        <w:tc>
          <w:tcPr>
            <w:tcW w:type="dxa" w:w="3360"/>
            <w:vAlign w:val="center"/>
            <w:shd w:fill="FFFFFF"/>
          </w:tcPr>
          <w:p>
            <w:pPr>
              <w:spacing w:after="40"/>
              <w:jc w:val="left"/>
            </w:pPr>
            <w:r>
              <w:rPr>
                <w:rFonts w:ascii="Calibri" w:hAnsi="Calibri"/>
                <w:b w:val="0"/>
                <w:color w:val="4A443D"/>
                <w:sz w:val="20"/>
              </w:rPr>
              <w:t>Cooking day</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Assembly day</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Bare-minimum day</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bl>
    <w:p>
      <w:pPr>
        <w:spacing w:after="80"/>
      </w:pPr>
    </w:p>
    <w:p>
      <w:pPr>
        <w:pStyle w:val="Heading2"/>
      </w:pPr>
      <w:r>
        <w:t>My fallback meal list</w:t>
      </w:r>
    </w:p>
    <w:p>
      <w:pPr>
        <w:spacing w:after="160"/>
        <w:jc w:val="left"/>
      </w:pPr>
      <w:r>
        <w:rPr>
          <w:rFonts w:ascii="Calibri" w:hAnsi="Calibri"/>
          <w:b w:val="0"/>
          <w:i w:val="0"/>
          <w:color w:val="4A443D"/>
          <w:sz w:val="22"/>
        </w:rPr>
        <w:t>Fill in this list now, while you are calm, and keep the ingredients for at least two of these meals in your home whenever you can. Choose meals with parts that keep well — eggs, oats, beans, tortillas, pasta, frozen vegetables, nut butter, canned soup or tomatoes — so a difficult day does not also require a trip to the store. When you use a fallback meal, you might quietly thank the woman who prepared for this moment: you, looking out for yourself in advance.</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7A8B6F"/>
          </w:tcPr>
          <w:p>
            <w:pPr>
              <w:spacing w:after="40"/>
              <w:jc w:val="center"/>
            </w:pPr>
            <w:r>
              <w:rPr>
                <w:rFonts w:ascii="Calibri" w:hAnsi="Calibri"/>
                <w:b/>
                <w:color w:val="FFFFFF"/>
                <w:sz w:val="20"/>
              </w:rPr>
              <w:t>Fallback meal</w:t>
            </w:r>
          </w:p>
        </w:tc>
        <w:tc>
          <w:tcPr>
            <w:tcW w:type="dxa" w:w="3360"/>
            <w:vAlign w:val="center"/>
            <w:shd w:fill="7A8B6F"/>
          </w:tcPr>
          <w:p>
            <w:pPr>
              <w:spacing w:after="40"/>
              <w:jc w:val="center"/>
            </w:pPr>
            <w:r>
              <w:rPr>
                <w:rFonts w:ascii="Calibri" w:hAnsi="Calibri"/>
                <w:b/>
                <w:color w:val="FFFFFF"/>
                <w:sz w:val="20"/>
              </w:rPr>
              <w:t>Ingredients to keep on hand</w:t>
            </w:r>
          </w:p>
        </w:tc>
        <w:tc>
          <w:tcPr>
            <w:tcW w:type="dxa" w:w="3360"/>
            <w:vAlign w:val="center"/>
            <w:shd w:fill="7A8B6F"/>
          </w:tcPr>
          <w:p>
            <w:pPr>
              <w:spacing w:after="40"/>
              <w:jc w:val="center"/>
            </w:pPr>
            <w:r>
              <w:rPr>
                <w:rFonts w:ascii="Calibri" w:hAnsi="Calibri"/>
                <w:b/>
                <w:color w:val="FFFFFF"/>
                <w:sz w:val="20"/>
              </w:rPr>
              <w:t>Minutes it takes</w:t>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What I will say to myself on a bare-minimum day, instead of criticism:</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A gentle plan for hard evenings</w:t>
      </w:r>
    </w:p>
    <w:p>
      <w:pPr>
        <w:spacing w:after="160"/>
        <w:jc w:val="left"/>
      </w:pPr>
      <w:r>
        <w:rPr>
          <w:rFonts w:ascii="Calibri" w:hAnsi="Calibri"/>
          <w:b w:val="0"/>
          <w:i w:val="0"/>
          <w:color w:val="4A443D"/>
          <w:sz w:val="22"/>
        </w:rPr>
        <w:t>Evenings can carry the heaviest feelings, especially when a home is newly quiet or newly yours. A small evening routine around food can soften that stretch of the day: dim the harsh lights if you can, put on music or a familiar show, make the simplest warm thing on your fallback list, and sit down to eat it rather than standing at the counter. These details are not decoration. They tell your body, in a language older than words, that you are safe enough to sit, taste, and rest.</w:t>
      </w:r>
    </w:p>
    <w:p>
      <w:pPr>
        <w:spacing w:after="80"/>
        <w:jc w:val="left"/>
      </w:pPr>
      <w:r>
        <w:rPr>
          <w:rFonts w:ascii="Calibri" w:hAnsi="Calibri"/>
          <w:b/>
          <w:i w:val="0"/>
          <w:color w:val="5F6F55"/>
          <w:sz w:val="20"/>
        </w:rPr>
        <w:t>My gentle evening routine, step by step, in my own words: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pPr>
        <w:pStyle w:val="Heading2"/>
      </w:pPr>
      <w:r>
        <w:t>When appetite disappears under stress</w:t>
      </w:r>
    </w:p>
    <w:p>
      <w:pPr>
        <w:spacing w:after="160"/>
        <w:jc w:val="left"/>
      </w:pPr>
      <w:r>
        <w:rPr>
          <w:rFonts w:ascii="Calibri" w:hAnsi="Calibri"/>
          <w:b w:val="0"/>
          <w:i w:val="0"/>
          <w:color w:val="4A443D"/>
          <w:sz w:val="22"/>
        </w:rPr>
        <w:t>Many women notice that stress steals hunger during the day and returns it all at once at night, or the reverse. Rather than fighting your pattern, plan around it with compassion: keep a small, easy option where your pattern tends to leave a gap, such as a morning smoothie, an afternoon snack in your bag, or a planned evening plate that feels generous rather than guilty. Regular, adequate nourishment steadies energy and mood far better than long gaps followed by self-blame, and your body deserves steadiness after everything it has carried you through.</w:t>
      </w:r>
    </w:p>
    <w:p>
      <w:pPr>
        <w:spacing w:after="80"/>
        <w:jc w:val="left"/>
      </w:pPr>
      <w:r>
        <w:rPr>
          <w:rFonts w:ascii="Calibri" w:hAnsi="Calibri"/>
          <w:b/>
          <w:i w:val="0"/>
          <w:color w:val="5F6F55"/>
          <w:sz w:val="20"/>
        </w:rPr>
        <w:t>The gap in my day where I most often go too long without eating, and my plan for it: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3 — Planning on a tight budget</w:t>
      </w:r>
    </w:p>
    <w:p>
      <w:pPr>
        <w:spacing w:after="160"/>
        <w:jc w:val="left"/>
      </w:pPr>
      <w:r>
        <w:rPr>
          <w:rFonts w:ascii="Calibri" w:hAnsi="Calibri"/>
          <w:b w:val="0"/>
          <w:i w:val="0"/>
          <w:color w:val="4A443D"/>
          <w:sz w:val="22"/>
        </w:rPr>
        <w:t>A tight budget adds a hard edge to every food decision, and it is important to say plainly that stretching limited money is skilled, demanding work — work you deserve credit for, not embarrassment about. Planning helps not because it magically creates money, but because it directs every dollar toward food that will actually be eaten, combined, and enjoyed. A short plan made before shopping protects you from the most expensive kind of grocery trip: the hungry, exhausted trip with no list, where costly items come home without becoming meals.</w:t>
      </w:r>
    </w:p>
    <w:p>
      <w:pPr>
        <w:spacing w:after="160"/>
        <w:jc w:val="left"/>
      </w:pPr>
      <w:r>
        <w:rPr>
          <w:rFonts w:ascii="Calibri" w:hAnsi="Calibri"/>
          <w:b w:val="0"/>
          <w:i w:val="0"/>
          <w:color w:val="4A443D"/>
          <w:sz w:val="22"/>
        </w:rPr>
        <w:t>Begin with pantry staples — the dependable, affordable foods that turn almost anything into dinner. Rice, oats, pasta, dried or canned beans and lentils, eggs, potatoes, onions, carrots, frozen vegetables, canned tomatoes, peanut butter, tortillas, and a few favorite seasonings can combine in dozens of ways, keep for a long time, and forgive a change of plans. When staples are stocked, a small fresh purchase — greens, fruit, yogurt, or cheese — stretches across many meals instead of carrying a whole dinner alone.</w:t>
      </w:r>
    </w:p>
    <w:p>
      <w:pPr>
        <w:spacing w:after="160"/>
        <w:jc w:val="left"/>
      </w:pPr>
      <w:r>
        <w:rPr>
          <w:rFonts w:ascii="Calibri" w:hAnsi="Calibri"/>
          <w:b w:val="0"/>
          <w:i w:val="0"/>
          <w:color w:val="4A443D"/>
          <w:sz w:val="22"/>
        </w:rPr>
        <w:t>Stretching ingredients is the second skill, and it is a creative one. A roasted chicken can become dinner tonight, sandwiches tomorrow, and soup on the third day. A pot of beans can fill tacos, top rice, and blend into a hearty soup. Vegetables nearing their end can join eggs, fried rice, or pasta before they are lost. Each time you carry an ingredient into a second meal, you are not settling for less — you are practicing the resourcefulness that rebuilding is made of, and your future self feels the relief in the budget.</w:t>
      </w:r>
    </w:p>
    <w:p>
      <w:pPr>
        <w:pStyle w:val="Heading2"/>
      </w:pPr>
      <w:r>
        <w:t>My pantry staples</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7A8B6F"/>
          </w:tcPr>
          <w:p>
            <w:pPr>
              <w:spacing w:after="40"/>
              <w:jc w:val="center"/>
            </w:pPr>
            <w:r>
              <w:rPr>
                <w:rFonts w:ascii="Calibri" w:hAnsi="Calibri"/>
                <w:b/>
                <w:color w:val="FFFFFF"/>
                <w:sz w:val="20"/>
              </w:rPr>
              <w:t>Staple</w:t>
            </w:r>
          </w:p>
        </w:tc>
        <w:tc>
          <w:tcPr>
            <w:tcW w:type="dxa" w:w="3360"/>
            <w:vAlign w:val="center"/>
            <w:shd w:fill="7A8B6F"/>
          </w:tcPr>
          <w:p>
            <w:pPr>
              <w:spacing w:after="40"/>
              <w:jc w:val="center"/>
            </w:pPr>
            <w:r>
              <w:rPr>
                <w:rFonts w:ascii="Calibri" w:hAnsi="Calibri"/>
                <w:b/>
                <w:color w:val="FFFFFF"/>
                <w:sz w:val="20"/>
              </w:rPr>
              <w:t>I have it?</w:t>
            </w:r>
          </w:p>
        </w:tc>
        <w:tc>
          <w:tcPr>
            <w:tcW w:type="dxa" w:w="3360"/>
            <w:vAlign w:val="center"/>
            <w:shd w:fill="7A8B6F"/>
          </w:tcPr>
          <w:p>
            <w:pPr>
              <w:spacing w:after="40"/>
              <w:jc w:val="center"/>
            </w:pPr>
            <w:r>
              <w:rPr>
                <w:rFonts w:ascii="Calibri" w:hAnsi="Calibri"/>
                <w:b/>
                <w:color w:val="FFFFFF"/>
                <w:sz w:val="20"/>
              </w:rPr>
              <w:t>Meals it can become</w:t>
            </w:r>
          </w:p>
        </w:tc>
      </w:tr>
      <w:tr>
        <w:tc>
          <w:tcPr>
            <w:tcW w:type="dxa" w:w="3360"/>
            <w:vAlign w:val="center"/>
            <w:shd w:fill="FFFFFF"/>
          </w:tcPr>
          <w:p>
            <w:pPr>
              <w:spacing w:after="40"/>
              <w:jc w:val="left"/>
            </w:pPr>
            <w:r>
              <w:rPr>
                <w:rFonts w:ascii="Calibri" w:hAnsi="Calibri"/>
                <w:b w:val="0"/>
                <w:color w:val="4A443D"/>
                <w:sz w:val="20"/>
              </w:rPr>
              <w:t>Rice</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Oats</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Beans / lentils</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Eggs</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Pasta</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Frozen vegetables</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Potatoes</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r>
        <w:tc>
          <w:tcPr>
            <w:tcW w:type="dxa" w:w="3360"/>
            <w:vAlign w:val="center"/>
            <w:shd w:fill="FFFFFF"/>
          </w:tcPr>
          <w:p>
            <w:pPr>
              <w:spacing w:after="40"/>
              <w:jc w:val="left"/>
            </w:pPr>
            <w:r>
              <w:rPr>
                <w:rFonts w:ascii="Calibri" w:hAnsi="Calibri"/>
                <w:b w:val="0"/>
                <w:color w:val="4A443D"/>
                <w:sz w:val="20"/>
              </w:rPr>
              <w:t>Peanut butter</w:t>
            </w:r>
          </w:p>
        </w:tc>
        <w:tc>
          <w:tcPr>
            <w:tcW w:type="dxa" w:w="3360"/>
            <w:vAlign w:val="center"/>
            <w:shd w:fill="FFFFFF"/>
          </w:tcPr>
          <w:p>
            <w:pPr>
              <w:spacing w:after="40"/>
              <w:jc w:val="left"/>
            </w:pPr>
            <w:r>
              <w:rPr>
                <w:rFonts w:ascii="Calibri" w:hAnsi="Calibri"/>
                <w:b w:val="0"/>
                <w:color w:val="4A443D"/>
                <w:sz w:val="20"/>
              </w:rPr>
            </w:r>
          </w:p>
        </w:tc>
        <w:tc>
          <w:tcPr>
            <w:tcW w:type="dxa" w:w="3360"/>
            <w:vAlign w:val="center"/>
            <w:shd w:fill="FFFFFF"/>
          </w:tcPr>
          <w:p>
            <w:pPr>
              <w:spacing w:after="40"/>
              <w:jc w:val="left"/>
            </w:pPr>
            <w:r>
              <w:rPr>
                <w:rFonts w:ascii="Calibri" w:hAnsi="Calibri"/>
                <w:b w:val="0"/>
                <w:color w:val="4A443D"/>
                <w:sz w:val="20"/>
              </w:rPr>
            </w:r>
          </w:p>
        </w:tc>
      </w:tr>
    </w:tbl>
    <w:p>
      <w:pPr>
        <w:spacing w:after="80"/>
      </w:pPr>
    </w:p>
    <w:p>
      <w:pPr>
        <w:pStyle w:val="Heading2"/>
      </w:pPr>
      <w:r>
        <w:t>Stretch one ingredient three ways</w:t>
      </w:r>
    </w:p>
    <w:p>
      <w:pPr>
        <w:spacing w:after="160"/>
        <w:jc w:val="left"/>
      </w:pPr>
      <w:r>
        <w:rPr>
          <w:rFonts w:ascii="Calibri" w:hAnsi="Calibri"/>
          <w:b w:val="0"/>
          <w:i w:val="0"/>
          <w:color w:val="4A443D"/>
          <w:sz w:val="22"/>
        </w:rPr>
        <w:t>Choose one affordable ingredient you already like and write three different meals it can anchor across a week. This single exercise, repeated with different ingredients, quietly builds a repertoire of low-cost dinners that never feel like exactly the same plate. Over time, these triple-duty ingredients become the backbone of your planning, because they lower your grocery bill and your thinking load at the same time.</w:t>
      </w:r>
    </w:p>
    <w:p>
      <w:pPr>
        <w:spacing w:after="80"/>
        <w:jc w:val="left"/>
      </w:pPr>
      <w:r>
        <w:rPr>
          <w:rFonts w:ascii="Calibri" w:hAnsi="Calibri"/>
          <w:b/>
          <w:i w:val="0"/>
          <w:color w:val="5F6F55"/>
          <w:sz w:val="20"/>
        </w:rPr>
        <w:t>My ingredient, and its three meals: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My weekly budget page</w:t>
      </w:r>
    </w:p>
    <w:p>
      <w:pPr>
        <w:spacing w:after="160"/>
        <w:jc w:val="left"/>
      </w:pPr>
      <w:r>
        <w:rPr>
          <w:rFonts w:ascii="Calibri" w:hAnsi="Calibri"/>
          <w:b w:val="0"/>
          <w:i w:val="0"/>
          <w:color w:val="4A443D"/>
          <w:sz w:val="22"/>
        </w:rPr>
        <w:t>Write your real weekly food budget at the top of this page — the amount you have, not the amount you wish you had — because a plan built on a true number can succeed, and success builds confidence. Then divide it simply: the largest share for staples and main meals, a smaller share for fresh foods, and a small, protected share for something you genuinely enjoy. That last share matters. A plan with no pleasure in it rarely survives, and you are building a life worth living in, not merely a budget to endure.</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Category</w:t>
            </w:r>
          </w:p>
        </w:tc>
        <w:tc>
          <w:tcPr>
            <w:tcW w:type="dxa" w:w="2520"/>
            <w:vAlign w:val="center"/>
            <w:shd w:fill="7A8B6F"/>
          </w:tcPr>
          <w:p>
            <w:pPr>
              <w:spacing w:after="40"/>
              <w:jc w:val="center"/>
            </w:pPr>
            <w:r>
              <w:rPr>
                <w:rFonts w:ascii="Calibri" w:hAnsi="Calibri"/>
                <w:b/>
                <w:color w:val="FFFFFF"/>
                <w:sz w:val="20"/>
              </w:rPr>
              <w:t>Planned</w:t>
            </w:r>
          </w:p>
        </w:tc>
        <w:tc>
          <w:tcPr>
            <w:tcW w:type="dxa" w:w="2520"/>
            <w:vAlign w:val="center"/>
            <w:shd w:fill="7A8B6F"/>
          </w:tcPr>
          <w:p>
            <w:pPr>
              <w:spacing w:after="40"/>
              <w:jc w:val="center"/>
            </w:pPr>
            <w:r>
              <w:rPr>
                <w:rFonts w:ascii="Calibri" w:hAnsi="Calibri"/>
                <w:b/>
                <w:color w:val="FFFFFF"/>
                <w:sz w:val="20"/>
              </w:rPr>
              <w:t>Actual</w:t>
            </w:r>
          </w:p>
        </w:tc>
        <w:tc>
          <w:tcPr>
            <w:tcW w:type="dxa" w:w="2520"/>
            <w:vAlign w:val="center"/>
            <w:shd w:fill="7A8B6F"/>
          </w:tcPr>
          <w:p>
            <w:pPr>
              <w:spacing w:after="40"/>
              <w:jc w:val="center"/>
            </w:pPr>
            <w:r>
              <w:rPr>
                <w:rFonts w:ascii="Calibri" w:hAnsi="Calibri"/>
                <w:b/>
                <w:color w:val="FFFFFF"/>
                <w:sz w:val="20"/>
              </w:rPr>
              <w:t>Notes</w:t>
            </w:r>
          </w:p>
        </w:tc>
      </w:tr>
      <w:tr>
        <w:tc>
          <w:tcPr>
            <w:tcW w:type="dxa" w:w="2520"/>
            <w:vAlign w:val="center"/>
            <w:shd w:fill="FFFFFF"/>
          </w:tcPr>
          <w:p>
            <w:pPr>
              <w:spacing w:after="40"/>
              <w:jc w:val="left"/>
            </w:pPr>
            <w:r>
              <w:rPr>
                <w:rFonts w:ascii="Calibri" w:hAnsi="Calibri"/>
                <w:b w:val="0"/>
                <w:color w:val="4A443D"/>
                <w:sz w:val="20"/>
              </w:rPr>
              <w:t>Staples &amp; main meals</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Fresh foods</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Snacks &amp; drinks</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Something I enjoy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Total</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spacing w:after="160"/>
        <w:jc w:val="left"/>
      </w:pPr>
      <w:r>
        <w:rPr>
          <w:rFonts w:ascii="Calibri" w:hAnsi="Calibri"/>
          <w:b/>
          <w:i w:val="0"/>
          <w:color w:val="5F6F55"/>
          <w:sz w:val="22"/>
        </w:rPr>
        <w:t>My food budget for this week: $ ____________________</w:t>
      </w:r>
    </w:p>
    <w:p>
      <w:pPr>
        <w:spacing w:after="80"/>
        <w:jc w:val="left"/>
      </w:pPr>
      <w:r>
        <w:rPr>
          <w:rFonts w:ascii="Calibri" w:hAnsi="Calibri"/>
          <w:b/>
          <w:i w:val="0"/>
          <w:color w:val="5F6F55"/>
          <w:sz w:val="20"/>
        </w:rPr>
        <w:t>What I learned about my spending this week, without judgment: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Saving without shrinking your life</w:t>
      </w:r>
    </w:p>
    <w:p>
      <w:pPr>
        <w:spacing w:after="160"/>
        <w:jc w:val="left"/>
      </w:pPr>
      <w:r>
        <w:rPr>
          <w:rFonts w:ascii="Calibri" w:hAnsi="Calibri"/>
          <w:b w:val="0"/>
          <w:i w:val="0"/>
          <w:color w:val="4A443D"/>
          <w:sz w:val="22"/>
        </w:rPr>
        <w:t>The most sustainable savings come from waste avoided, not from meals skipped. Shopping your own kitchen before writing a list, planning one flexible soup or stir-fry that gathers leftovers, freezing bread and cooked grains before they spoil, and keeping a small eat-this-first spot in the refrigerator can return surprising amounts of money to your week. Treat every saved dollar as what it truly is: resources you redirected toward your independence — toward the bill, the deposit, the class, or simply the breathing room you have been working so hard to create.</w:t>
      </w:r>
    </w:p>
    <w:p>
      <w:pPr>
        <w:spacing w:after="80"/>
        <w:jc w:val="left"/>
      </w:pPr>
      <w:r>
        <w:rPr>
          <w:rFonts w:ascii="Calibri" w:hAnsi="Calibri"/>
          <w:b/>
          <w:i w:val="0"/>
          <w:color w:val="5F6F55"/>
          <w:sz w:val="20"/>
        </w:rPr>
        <w:t>Three ways I will waste less this week:</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4 — Managing your time</w:t>
      </w:r>
    </w:p>
    <w:p>
      <w:pPr>
        <w:spacing w:after="160"/>
        <w:jc w:val="left"/>
      </w:pPr>
      <w:r>
        <w:rPr>
          <w:rFonts w:ascii="Calibri" w:hAnsi="Calibri"/>
          <w:b w:val="0"/>
          <w:i w:val="0"/>
          <w:color w:val="4A443D"/>
          <w:sz w:val="22"/>
        </w:rPr>
        <w:t>Time can feel like the scarcest resource of all when you are rebuilding — claimed by work, paperwork, children, appointments, and the sheer mental load of holding a new life together. Food planning respects your time precisely because it moves decisions earlier, to a moment you choose, instead of leaving them for the busiest hour of the day. Ten or fifteen unhurried minutes with this grid can spare you a week of five-o'clock dread, last-minute spending, and meals skipped because deciding felt impossible.</w:t>
      </w:r>
    </w:p>
    <w:p>
      <w:pPr>
        <w:spacing w:after="160"/>
        <w:jc w:val="left"/>
      </w:pPr>
      <w:r>
        <w:rPr>
          <w:rFonts w:ascii="Calibri" w:hAnsi="Calibri"/>
          <w:b w:val="0"/>
          <w:i w:val="0"/>
          <w:color w:val="4A443D"/>
          <w:sz w:val="22"/>
        </w:rPr>
        <w:t>Plan loosely, and plan honestly. You do not need a different dinner every night, and you are allowed — encouraged, even — to write leftovers, fallback meal, or simple night into this grid with pride. Look at your week first: mark the late workday, the appointment day, and the evening you already know will be emotional or exhausting, and give those days your easiest meals. Save anything new or enjoyable for the day most likely to hold it kindly. A plan matched to your real calendar is a plan that survives contact with your real life.</w:t>
      </w:r>
    </w:p>
    <w:p>
      <w:pPr>
        <w:pStyle w:val="Heading2"/>
      </w:pPr>
      <w:r>
        <w:t>My weekly meal-planning grid</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Day</w:t>
            </w:r>
          </w:p>
        </w:tc>
        <w:tc>
          <w:tcPr>
            <w:tcW w:type="dxa" w:w="2520"/>
            <w:vAlign w:val="center"/>
            <w:shd w:fill="7A8B6F"/>
          </w:tcPr>
          <w:p>
            <w:pPr>
              <w:spacing w:after="40"/>
              <w:jc w:val="center"/>
            </w:pPr>
            <w:r>
              <w:rPr>
                <w:rFonts w:ascii="Calibri" w:hAnsi="Calibri"/>
                <w:b/>
                <w:color w:val="FFFFFF"/>
                <w:sz w:val="20"/>
              </w:rPr>
              <w:t>Breakfast</w:t>
            </w:r>
          </w:p>
        </w:tc>
        <w:tc>
          <w:tcPr>
            <w:tcW w:type="dxa" w:w="2520"/>
            <w:vAlign w:val="center"/>
            <w:shd w:fill="7A8B6F"/>
          </w:tcPr>
          <w:p>
            <w:pPr>
              <w:spacing w:after="40"/>
              <w:jc w:val="center"/>
            </w:pPr>
            <w:r>
              <w:rPr>
                <w:rFonts w:ascii="Calibri" w:hAnsi="Calibri"/>
                <w:b/>
                <w:color w:val="FFFFFF"/>
                <w:sz w:val="20"/>
              </w:rPr>
              <w:t>Lunch</w:t>
            </w:r>
          </w:p>
        </w:tc>
        <w:tc>
          <w:tcPr>
            <w:tcW w:type="dxa" w:w="2520"/>
            <w:vAlign w:val="center"/>
            <w:shd w:fill="7A8B6F"/>
          </w:tcPr>
          <w:p>
            <w:pPr>
              <w:spacing w:after="40"/>
              <w:jc w:val="center"/>
            </w:pPr>
            <w:r>
              <w:rPr>
                <w:rFonts w:ascii="Calibri" w:hAnsi="Calibri"/>
                <w:b/>
                <w:color w:val="FFFFFF"/>
                <w:sz w:val="20"/>
              </w:rPr>
              <w:t>Dinner</w:t>
            </w:r>
          </w:p>
        </w:tc>
      </w:tr>
      <w:tr>
        <w:tc>
          <w:tcPr>
            <w:tcW w:type="dxa" w:w="2520"/>
            <w:vAlign w:val="center"/>
            <w:shd w:fill="FFFFFF"/>
          </w:tcPr>
          <w:p>
            <w:pPr>
              <w:spacing w:after="40"/>
              <w:jc w:val="left"/>
            </w:pPr>
            <w:r>
              <w:rPr>
                <w:rFonts w:ascii="Calibri" w:hAnsi="Calibri"/>
                <w:b w:val="0"/>
                <w:color w:val="4A443D"/>
                <w:sz w:val="20"/>
              </w:rPr>
              <w:t>Monday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Tuesday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Wednesday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Thursday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Friday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Saturday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Sunday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Notes for this week — busy days, guests, leftovers to use:</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My weekly meal-planning grid — a second week</w:t>
      </w:r>
    </w:p>
    <w:p>
      <w:pPr>
        <w:spacing w:after="160"/>
        <w:jc w:val="left"/>
      </w:pPr>
      <w:r>
        <w:rPr>
          <w:rFonts w:ascii="Calibri" w:hAnsi="Calibri"/>
          <w:b w:val="0"/>
          <w:i w:val="0"/>
          <w:color w:val="4A443D"/>
          <w:sz w:val="22"/>
        </w:rPr>
        <w:t>Use this second grid for the following week, or keep it as a clean copy of a week that worked beautifully and deserves repeating. Many women find that rotating two or three good weeks, with small changes for seasons and sales, removes nearly all weekly planning effort. If a week worked, let it work again — your energy is precious, and it belongs to your life, not to reinventing dinner.</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Day</w:t>
            </w:r>
          </w:p>
        </w:tc>
        <w:tc>
          <w:tcPr>
            <w:tcW w:type="dxa" w:w="2520"/>
            <w:vAlign w:val="center"/>
            <w:shd w:fill="7A8B6F"/>
          </w:tcPr>
          <w:p>
            <w:pPr>
              <w:spacing w:after="40"/>
              <w:jc w:val="center"/>
            </w:pPr>
            <w:r>
              <w:rPr>
                <w:rFonts w:ascii="Calibri" w:hAnsi="Calibri"/>
                <w:b/>
                <w:color w:val="FFFFFF"/>
                <w:sz w:val="20"/>
              </w:rPr>
              <w:t>Breakfast</w:t>
            </w:r>
          </w:p>
        </w:tc>
        <w:tc>
          <w:tcPr>
            <w:tcW w:type="dxa" w:w="2520"/>
            <w:vAlign w:val="center"/>
            <w:shd w:fill="7A8B6F"/>
          </w:tcPr>
          <w:p>
            <w:pPr>
              <w:spacing w:after="40"/>
              <w:jc w:val="center"/>
            </w:pPr>
            <w:r>
              <w:rPr>
                <w:rFonts w:ascii="Calibri" w:hAnsi="Calibri"/>
                <w:b/>
                <w:color w:val="FFFFFF"/>
                <w:sz w:val="20"/>
              </w:rPr>
              <w:t>Lunch</w:t>
            </w:r>
          </w:p>
        </w:tc>
        <w:tc>
          <w:tcPr>
            <w:tcW w:type="dxa" w:w="2520"/>
            <w:vAlign w:val="center"/>
            <w:shd w:fill="7A8B6F"/>
          </w:tcPr>
          <w:p>
            <w:pPr>
              <w:spacing w:after="40"/>
              <w:jc w:val="center"/>
            </w:pPr>
            <w:r>
              <w:rPr>
                <w:rFonts w:ascii="Calibri" w:hAnsi="Calibri"/>
                <w:b/>
                <w:color w:val="FFFFFF"/>
                <w:sz w:val="20"/>
              </w:rPr>
              <w:t>Dinner</w:t>
            </w:r>
          </w:p>
        </w:tc>
      </w:tr>
      <w:tr>
        <w:tc>
          <w:tcPr>
            <w:tcW w:type="dxa" w:w="2520"/>
            <w:vAlign w:val="center"/>
            <w:shd w:fill="FFFFFF"/>
          </w:tcPr>
          <w:p>
            <w:pPr>
              <w:spacing w:after="40"/>
              <w:jc w:val="left"/>
            </w:pPr>
            <w:r>
              <w:rPr>
                <w:rFonts w:ascii="Calibri" w:hAnsi="Calibri"/>
                <w:b w:val="0"/>
                <w:color w:val="4A443D"/>
                <w:sz w:val="20"/>
              </w:rPr>
              <w:t>Monday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Tuesday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Wednesday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Thursday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Friday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Saturday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t>Sunday</w:t>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What worked best in this week, and what I would change:</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My grocery list</w:t>
      </w:r>
    </w:p>
    <w:p>
      <w:pPr>
        <w:spacing w:after="160"/>
        <w:jc w:val="left"/>
      </w:pPr>
      <w:r>
        <w:rPr>
          <w:rFonts w:ascii="Calibri" w:hAnsi="Calibri"/>
          <w:b w:val="0"/>
          <w:i w:val="0"/>
          <w:color w:val="4A443D"/>
          <w:sz w:val="22"/>
        </w:rPr>
        <w:t>Write your grocery list from your grid, not from your cravings in the store aisle, and group it the way stores are laid out so one calm pass gathers everything. Before you leave, shop your kitchen one more time and cross off anything you already have — that single habit quietly saves money every week. Keep this list somewhere you can add to it during the week, because the moment you notice you are out of something is the moment it belongs on the list, not in your already-full memory.</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Produce</w:t>
            </w:r>
          </w:p>
        </w:tc>
        <w:tc>
          <w:tcPr>
            <w:tcW w:type="dxa" w:w="2520"/>
            <w:vAlign w:val="center"/>
            <w:shd w:fill="7A8B6F"/>
          </w:tcPr>
          <w:p>
            <w:pPr>
              <w:spacing w:after="40"/>
              <w:jc w:val="center"/>
            </w:pPr>
            <w:r>
              <w:rPr>
                <w:rFonts w:ascii="Calibri" w:hAnsi="Calibri"/>
                <w:b/>
                <w:color w:val="FFFFFF"/>
                <w:sz w:val="20"/>
              </w:rPr>
              <w:t>Protein &amp; dairy</w:t>
            </w:r>
          </w:p>
        </w:tc>
        <w:tc>
          <w:tcPr>
            <w:tcW w:type="dxa" w:w="2520"/>
            <w:vAlign w:val="center"/>
            <w:shd w:fill="7A8B6F"/>
          </w:tcPr>
          <w:p>
            <w:pPr>
              <w:spacing w:after="40"/>
              <w:jc w:val="center"/>
            </w:pPr>
            <w:r>
              <w:rPr>
                <w:rFonts w:ascii="Calibri" w:hAnsi="Calibri"/>
                <w:b/>
                <w:color w:val="FFFFFF"/>
                <w:sz w:val="20"/>
              </w:rPr>
              <w:t>Pantry &amp; frozen</w:t>
            </w:r>
          </w:p>
        </w:tc>
        <w:tc>
          <w:tcPr>
            <w:tcW w:type="dxa" w:w="2520"/>
            <w:vAlign w:val="center"/>
            <w:shd w:fill="7A8B6F"/>
          </w:tcPr>
          <w:p>
            <w:pPr>
              <w:spacing w:after="40"/>
              <w:jc w:val="center"/>
            </w:pPr>
            <w:r>
              <w:rPr>
                <w:rFonts w:ascii="Calibri" w:hAnsi="Calibri"/>
                <w:b/>
                <w:color w:val="FFFFFF"/>
                <w:sz w:val="20"/>
              </w:rPr>
              <w:t>Other</w:t>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pStyle w:val="Heading2"/>
      </w:pPr>
      <w:r>
        <w:t>Prep once, eat more than once</w:t>
      </w:r>
    </w:p>
    <w:p>
      <w:pPr>
        <w:spacing w:after="160"/>
        <w:jc w:val="left"/>
      </w:pPr>
      <w:r>
        <w:rPr>
          <w:rFonts w:ascii="Calibri" w:hAnsi="Calibri"/>
          <w:b w:val="0"/>
          <w:i w:val="0"/>
          <w:color w:val="4A443D"/>
          <w:sz w:val="22"/>
        </w:rPr>
        <w:t>Prep-once cooking is the gentle art of letting one effort feed several moments. While rice cooks for tonight, cook extra for tomorrow's fried rice or burrito bowls. Wash greens once and dry them well so salads assemble in minutes. Chop double onions and peppers and freeze half for a future soup. Make one pot of soup large enough for tonight's dinner and tomorrow's lunch. None of this requires a marathon meal-prep day; it simply means that when you are already cooking, you cook a little more, and your tired future self receives the gift.</w:t>
      </w:r>
    </w:p>
    <w:p>
      <w:pPr>
        <w:spacing w:after="80"/>
        <w:jc w:val="left"/>
      </w:pPr>
      <w:r>
        <w:rPr>
          <w:rFonts w:ascii="Calibri" w:hAnsi="Calibri"/>
          <w:b/>
          <w:i w:val="0"/>
          <w:color w:val="5F6F55"/>
          <w:sz w:val="20"/>
        </w:rPr>
        <w:t>This week, I will prep once and use twice:</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My grocery list — a second week</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Produce</w:t>
            </w:r>
          </w:p>
        </w:tc>
        <w:tc>
          <w:tcPr>
            <w:tcW w:type="dxa" w:w="2520"/>
            <w:vAlign w:val="center"/>
            <w:shd w:fill="7A8B6F"/>
          </w:tcPr>
          <w:p>
            <w:pPr>
              <w:spacing w:after="40"/>
              <w:jc w:val="center"/>
            </w:pPr>
            <w:r>
              <w:rPr>
                <w:rFonts w:ascii="Calibri" w:hAnsi="Calibri"/>
                <w:b/>
                <w:color w:val="FFFFFF"/>
                <w:sz w:val="20"/>
              </w:rPr>
              <w:t>Protein &amp; dairy</w:t>
            </w:r>
          </w:p>
        </w:tc>
        <w:tc>
          <w:tcPr>
            <w:tcW w:type="dxa" w:w="2520"/>
            <w:vAlign w:val="center"/>
            <w:shd w:fill="7A8B6F"/>
          </w:tcPr>
          <w:p>
            <w:pPr>
              <w:spacing w:after="40"/>
              <w:jc w:val="center"/>
            </w:pPr>
            <w:r>
              <w:rPr>
                <w:rFonts w:ascii="Calibri" w:hAnsi="Calibri"/>
                <w:b/>
                <w:color w:val="FFFFFF"/>
                <w:sz w:val="20"/>
              </w:rPr>
              <w:t>Pantry &amp; frozen</w:t>
            </w:r>
          </w:p>
        </w:tc>
        <w:tc>
          <w:tcPr>
            <w:tcW w:type="dxa" w:w="2520"/>
            <w:vAlign w:val="center"/>
            <w:shd w:fill="7A8B6F"/>
          </w:tcPr>
          <w:p>
            <w:pPr>
              <w:spacing w:after="40"/>
              <w:jc w:val="center"/>
            </w:pPr>
            <w:r>
              <w:rPr>
                <w:rFonts w:ascii="Calibri" w:hAnsi="Calibri"/>
                <w:b/>
                <w:color w:val="FFFFFF"/>
                <w:sz w:val="20"/>
              </w:rPr>
              <w:t>Other</w:t>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Staples I am running low on, to restock before they run out: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5 — Nourishing your body with kindness</w:t>
      </w:r>
    </w:p>
    <w:p>
      <w:pPr>
        <w:spacing w:after="160"/>
        <w:jc w:val="left"/>
      </w:pPr>
      <w:r>
        <w:rPr>
          <w:rFonts w:ascii="Calibri" w:hAnsi="Calibri"/>
          <w:b w:val="0"/>
          <w:i w:val="0"/>
          <w:color w:val="4A443D"/>
          <w:sz w:val="22"/>
        </w:rPr>
        <w:t>Your body has carried you through experiences that demanded enormous strength, and it deserves nourishment offered in that spirit — as care, not correction. This part of the workbook talks about managing calorie intake in the gentlest, most practical sense: noticing whether you are eating enough, regularly enough, and in a way that leaves you with steady energy for the life you are building. There are no personalized calorie targets in these pages, no weigh-in charts, and no food labeled as failure, because this is coaching support for planning and steadiness, not a diet program and not medical care.</w:t>
      </w:r>
    </w:p>
    <w:p>
      <w:pPr>
        <w:spacing w:after="160"/>
        <w:jc w:val="left"/>
      </w:pPr>
      <w:r>
        <w:rPr>
          <w:rFonts w:ascii="Calibri" w:hAnsi="Calibri"/>
          <w:b w:val="0"/>
          <w:i w:val="0"/>
          <w:color w:val="4A443D"/>
          <w:sz w:val="22"/>
        </w:rPr>
        <w:t>A helpful way to think about nourishment is building a plate that keeps you going: something filling and sustaining, something with protein to support strength and fullness, colorful vegetables or fruit when you have them, and enough overall food that you are not running on empty by afternoon. If you notice long gaps, constant exhaustion around meals, or a pattern of eating almost nothing all day, the kind response is to add structure and adequacy — a real breakfast, a planned snack, a dinner that is enough — rather than to restrict further. A fed body thinks more clearly, rests more deeply, and meets stress with more resilience, and you deserve all three.</w:t>
      </w:r>
    </w:p>
    <w:p>
      <w:pPr>
        <w:spacing w:after="160"/>
        <w:jc w:val="left"/>
      </w:pPr>
      <w:r>
        <w:rPr>
          <w:rFonts w:ascii="Calibri" w:hAnsi="Calibri"/>
          <w:b w:val="0"/>
          <w:i w:val="0"/>
          <w:color w:val="4A443D"/>
          <w:sz w:val="22"/>
        </w:rPr>
        <w:t>Please hold this note with the seriousness it is offered in: if you have a medical condition, are recovering from illness, are pregnant, have a history of disordered eating, or simply feel unsure about what your body needs, bring those questions to a doctor, registered dietitian, or other qualified professional who can know your full picture. Seeking that support is not a detour from your independence; it is an expression of it. This workbook will gladly handle the planning, the lists, and the gentle structure, while the medical questions rest with medical hands.</w:t>
      </w:r>
    </w:p>
    <w:tbl>
      <w:tblPr>
        <w:tblW w:type="auto" w:w="0"/>
        <w:jc w:val="center"/>
        <w:tblLook w:firstColumn="1" w:firstRow="1" w:lastColumn="0" w:lastRow="0" w:noHBand="0" w:noVBand="1" w:val="04A0"/>
      </w:tblPr>
      <w:tblGrid>
        <w:gridCol w:w="10080"/>
      </w:tblGrid>
      <w:tr>
        <w:tc>
          <w:tcPr>
            <w:tcW w:type="dxa" w:w="10080"/>
            <w:vAlign w:val="center"/>
            <w:shd w:fill="E9EDE6"/>
          </w:tcPr>
          <w:p>
            <w:pPr>
              <w:spacing w:after="40"/>
              <w:jc w:val="center"/>
            </w:pPr>
            <w:r>
              <w:rPr>
                <w:rFonts w:ascii="Calibri" w:hAnsi="Calibri"/>
                <w:b w:val="0"/>
                <w:color w:val="5F6F55"/>
                <w:sz w:val="22"/>
              </w:rPr>
              <w:t>Coaching support, not medical care: the guidance in this workbook is general and educational. For personal nutrition or health advice, please consult a qualified professional who knows you.</w:t>
            </w:r>
          </w:p>
        </w:tc>
      </w:tr>
    </w:tbl>
    <w:p>
      <w:pPr>
        <w:spacing w:after="80"/>
      </w:pPr>
    </w:p>
    <w:p>
      <w:pPr>
        <w:pStyle w:val="Heading2"/>
      </w:pPr>
      <w:r>
        <w:t>Noticing, without judging</w:t>
      </w:r>
    </w:p>
    <w:p>
      <w:pPr>
        <w:spacing w:after="160"/>
        <w:jc w:val="left"/>
      </w:pPr>
      <w:r>
        <w:rPr>
          <w:rFonts w:ascii="Calibri" w:hAnsi="Calibri"/>
          <w:b w:val="0"/>
          <w:i w:val="0"/>
          <w:color w:val="4A443D"/>
          <w:sz w:val="22"/>
        </w:rPr>
        <w:t>For a few days, simply notice your patterns in writing: when you ate, roughly what the meal included, and how your energy and mood felt an hour later. Observation like this is powerful because it replaces vague self-criticism with clear, usable information. You may discover that a small morning meal changes your whole afternoon, or that an afternoon snack prevents the evening crash that makes cooking feel impossible — and discoveries like those, made kindly, are how lasting change actually begins.</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7A8B6F"/>
          </w:tcPr>
          <w:p>
            <w:pPr>
              <w:spacing w:after="40"/>
              <w:jc w:val="center"/>
            </w:pPr>
            <w:r>
              <w:rPr>
                <w:rFonts w:ascii="Calibri" w:hAnsi="Calibri"/>
                <w:b/>
                <w:color w:val="FFFFFF"/>
                <w:sz w:val="20"/>
              </w:rPr>
              <w:t>Day</w:t>
            </w:r>
          </w:p>
        </w:tc>
        <w:tc>
          <w:tcPr>
            <w:tcW w:type="dxa" w:w="2520"/>
            <w:vAlign w:val="center"/>
            <w:shd w:fill="7A8B6F"/>
          </w:tcPr>
          <w:p>
            <w:pPr>
              <w:spacing w:after="40"/>
              <w:jc w:val="center"/>
            </w:pPr>
            <w:r>
              <w:rPr>
                <w:rFonts w:ascii="Calibri" w:hAnsi="Calibri"/>
                <w:b/>
                <w:color w:val="FFFFFF"/>
                <w:sz w:val="20"/>
              </w:rPr>
              <w:t>Meals &amp; snacks</w:t>
            </w:r>
          </w:p>
        </w:tc>
        <w:tc>
          <w:tcPr>
            <w:tcW w:type="dxa" w:w="2520"/>
            <w:vAlign w:val="center"/>
            <w:shd w:fill="7A8B6F"/>
          </w:tcPr>
          <w:p>
            <w:pPr>
              <w:spacing w:after="40"/>
              <w:jc w:val="center"/>
            </w:pPr>
            <w:r>
              <w:rPr>
                <w:rFonts w:ascii="Calibri" w:hAnsi="Calibri"/>
                <w:b/>
                <w:color w:val="FFFFFF"/>
                <w:sz w:val="20"/>
              </w:rPr>
              <w:t>Energy afterwards</w:t>
            </w:r>
          </w:p>
        </w:tc>
        <w:tc>
          <w:tcPr>
            <w:tcW w:type="dxa" w:w="2520"/>
            <w:vAlign w:val="center"/>
            <w:shd w:fill="7A8B6F"/>
          </w:tcPr>
          <w:p>
            <w:pPr>
              <w:spacing w:after="40"/>
              <w:jc w:val="center"/>
            </w:pPr>
            <w:r>
              <w:rPr>
                <w:rFonts w:ascii="Calibri" w:hAnsi="Calibri"/>
                <w:b/>
                <w:color w:val="FFFFFF"/>
                <w:sz w:val="20"/>
              </w:rPr>
              <w:t>What I noticed</w:t>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r>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c>
          <w:tcPr>
            <w:tcW w:type="dxa" w:w="2520"/>
            <w:vAlign w:val="center"/>
            <w:shd w:fill="FFFFFF"/>
          </w:tcPr>
          <w:p>
            <w:pPr>
              <w:spacing w:after="40"/>
              <w:jc w:val="left"/>
            </w:pPr>
            <w:r>
              <w:rPr>
                <w:rFonts w:ascii="Calibri" w:hAnsi="Calibri"/>
                <w:b w:val="0"/>
                <w:color w:val="4A443D"/>
                <w:sz w:val="20"/>
              </w:rPr>
            </w:r>
          </w:p>
        </w:tc>
      </w:tr>
    </w:tbl>
    <w:p>
      <w:pPr>
        <w:spacing w:after="80"/>
      </w:pPr>
    </w:p>
    <w:p>
      <w:pPr>
        <w:spacing w:after="80"/>
        <w:jc w:val="left"/>
      </w:pPr>
      <w:r>
        <w:rPr>
          <w:rFonts w:ascii="Calibri" w:hAnsi="Calibri"/>
          <w:b/>
          <w:i w:val="0"/>
          <w:color w:val="5F6F55"/>
          <w:sz w:val="20"/>
        </w:rPr>
        <w:t>One kind adjustment I will try this week, based on what I noticed:</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Building a plate that keeps me going</w:t>
      </w:r>
    </w:p>
    <w:p>
      <w:pPr>
        <w:spacing w:after="160"/>
        <w:jc w:val="left"/>
      </w:pPr>
      <w:r>
        <w:rPr>
          <w:rFonts w:ascii="Calibri" w:hAnsi="Calibri"/>
          <w:b w:val="0"/>
          <w:i w:val="0"/>
          <w:color w:val="4A443D"/>
          <w:sz w:val="22"/>
        </w:rPr>
        <w:t>Use this page to design three meals you genuinely like that leave you satisfied and steady — not light, not excessive, just enough. Describe each meal in a full, appetizing sentence or two, the way you would tell a friend about it, because meals you look forward to are meals you will actually plan, buy for, and eat. Keep these three meals in rotation while your life is demanding; dependable and enjoyed will always serve you better than ambitious and abandoned.</w:t>
      </w:r>
    </w:p>
    <w:p>
      <w:pPr>
        <w:spacing w:after="80"/>
        <w:jc w:val="left"/>
      </w:pPr>
      <w:r>
        <w:rPr>
          <w:rFonts w:ascii="Calibri" w:hAnsi="Calibri"/>
          <w:b/>
          <w:i w:val="0"/>
          <w:color w:val="5F6F55"/>
          <w:sz w:val="20"/>
        </w:rPr>
        <w:t>My three satisfying, steady meals: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pPr>
        <w:pStyle w:val="Heading2"/>
      </w:pPr>
      <w:r>
        <w:t>Water, rest, and the basics that support everything</w:t>
      </w:r>
    </w:p>
    <w:p>
      <w:pPr>
        <w:spacing w:after="160"/>
        <w:jc w:val="left"/>
      </w:pPr>
      <w:r>
        <w:rPr>
          <w:rFonts w:ascii="Calibri" w:hAnsi="Calibri"/>
          <w:b w:val="0"/>
          <w:i w:val="0"/>
          <w:color w:val="4A443D"/>
          <w:sz w:val="22"/>
        </w:rPr>
        <w:t>Nourishment is wider than food alone. Water within reach through the day, regular sleep as far as your circumstances allow, and even a few minutes of daylight and movement all quietly support appetite, energy, and mood. Do not turn these basics into another perfection project; simply choose the one that feels most neglected and most doable, and tend it gently for a week. Independence is rebuilt in exactly these unglamorous, repeatable acts of care.</w:t>
      </w:r>
    </w:p>
    <w:p>
      <w:pPr>
        <w:spacing w:after="80"/>
        <w:jc w:val="left"/>
      </w:pPr>
      <w:r>
        <w:rPr>
          <w:rFonts w:ascii="Calibri" w:hAnsi="Calibri"/>
          <w:b/>
          <w:i w:val="0"/>
          <w:color w:val="5F6F55"/>
          <w:sz w:val="20"/>
        </w:rPr>
        <w:t>The basic I will tend this week, and how:</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1"/>
      </w:pPr>
      <w:r>
        <w:t>Part 6 — Reflection, strength, and small wins</w:t>
      </w:r>
    </w:p>
    <w:p>
      <w:pPr>
        <w:spacing w:after="160"/>
        <w:jc w:val="left"/>
      </w:pPr>
      <w:r>
        <w:rPr>
          <w:rFonts w:ascii="Calibri" w:hAnsi="Calibri"/>
          <w:b w:val="0"/>
          <w:i w:val="0"/>
          <w:color w:val="4A443D"/>
          <w:sz w:val="22"/>
        </w:rPr>
        <w:t>Progress in rebuilding a life rarely announces itself loudly. It looks like a grocery list carried into the store on a day you wanted to give up, a dinner made from what you had, a morning you ate before the day swept you away. Those moments are easy to dismiss and essential to record, because memory under stress keeps the hard days vivid and lets the victories fade. These journal pages exist to correct that imbalance — to keep written, undeniable evidence of your strength where you can return to it whenever you need reminding.</w:t>
      </w:r>
    </w:p>
    <w:p>
      <w:pPr>
        <w:spacing w:after="160"/>
        <w:jc w:val="left"/>
      </w:pPr>
      <w:r>
        <w:rPr>
          <w:rFonts w:ascii="Calibri" w:hAnsi="Calibri"/>
          <w:b w:val="0"/>
          <w:i w:val="0"/>
          <w:color w:val="4A443D"/>
          <w:sz w:val="22"/>
        </w:rPr>
        <w:t>Write on these pages in full, honest sentences, at whatever length the day allows. A single true sentence counts. Over weeks, you will begin to see a story forming that no one else could have written for you: a woman feeding herself with intention, managing real constraints with real skill, and becoming, meal by meal and week by week, the author of her own day-to-day life. That story is worth the ink.</w:t>
      </w:r>
    </w:p>
    <w:p>
      <w:pPr>
        <w:pStyle w:val="Heading2"/>
      </w:pPr>
      <w:r>
        <w:t>A small win I want to remember</w:t>
      </w:r>
    </w:p>
    <w:p>
      <w:pPr>
        <w:spacing w:after="80"/>
        <w:jc w:val="left"/>
      </w:pPr>
      <w:r>
        <w:rPr>
          <w:rFonts w:ascii="Calibri" w:hAnsi="Calibri"/>
          <w:b/>
          <w:i w:val="0"/>
          <w:color w:val="5F6F55"/>
          <w:sz w:val="20"/>
        </w:rPr>
        <w:t>This week's small win — what happened, and how it felt: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What strength looked like this week</w:t>
      </w:r>
    </w:p>
    <w:p>
      <w:pPr>
        <w:spacing w:after="80"/>
        <w:jc w:val="left"/>
      </w:pPr>
      <w:r>
        <w:rPr>
          <w:rFonts w:ascii="Calibri" w:hAnsi="Calibri"/>
          <w:b/>
          <w:i w:val="0"/>
          <w:color w:val="5F6F55"/>
          <w:sz w:val="20"/>
        </w:rPr>
        <w:t>A moment this week when I chose myself — at the table or beyond it:</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What I am learning about what I need</w:t>
      </w:r>
    </w:p>
    <w:p>
      <w:pPr>
        <w:spacing w:after="80"/>
        <w:jc w:val="left"/>
      </w:pPr>
      <w:r>
        <w:rPr>
          <w:rFonts w:ascii="Calibri" w:hAnsi="Calibri"/>
          <w:b/>
          <w:i w:val="0"/>
          <w:color w:val="5F6F55"/>
          <w:sz w:val="20"/>
        </w:rPr>
        <w:t>Something I have learned about my hunger, my energy, or my preferences: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A letter to myself for a hard day</w:t>
      </w:r>
    </w:p>
    <w:p>
      <w:pPr>
        <w:spacing w:after="160"/>
        <w:jc w:val="left"/>
      </w:pPr>
      <w:r>
        <w:rPr>
          <w:rFonts w:ascii="Calibri" w:hAnsi="Calibri"/>
          <w:b w:val="0"/>
          <w:i w:val="0"/>
          <w:color w:val="4A443D"/>
          <w:sz w:val="22"/>
        </w:rPr>
        <w:t>Write this letter on a steady day, for the day that will not feel steady. Tell yourself what you have already survived, what your fallback meal is, who you can reach out to, and why the life you are building is worth the next small step. When that hard day comes — and you open this workbook instead of giving up on dinner and on yourself — let these words do their work. No one can encourage you in quite your own voice.</w:t>
      </w:r>
    </w:p>
    <w:p>
      <w:pPr>
        <w:spacing w:after="80"/>
        <w:jc w:val="left"/>
      </w:pPr>
      <w:r>
        <w:rPr>
          <w:rFonts w:ascii="Calibri" w:hAnsi="Calibri"/>
          <w:b/>
          <w:i w:val="0"/>
          <w:color w:val="5F6F55"/>
          <w:sz w:val="20"/>
        </w:rPr>
        <w:t>Dear me,</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r>
        <w:br w:type="page"/>
      </w:r>
    </w:p>
    <w:p>
      <w:pPr>
        <w:pStyle w:val="Heading2"/>
      </w:pPr>
      <w:r>
        <w:t>My month of small wins</w:t>
      </w:r>
    </w:p>
    <w:p>
      <w:pPr>
        <w:spacing w:after="160"/>
        <w:jc w:val="left"/>
      </w:pPr>
      <w:r>
        <w:rPr>
          <w:rFonts w:ascii="Calibri" w:hAnsi="Calibri"/>
          <w:b w:val="0"/>
          <w:i w:val="0"/>
          <w:color w:val="4A443D"/>
          <w:sz w:val="22"/>
        </w:rPr>
        <w:t>Use one line a day, or a few lines a week, to collect the ordinary victories: a planned meal eaten, a dollar saved, a new staple mastered, a breakfast not skipped. At the end of the month, read the page from the top. It will tell you, more persuasively than anyone else could, that independence is not a single dramatic day in your future. It is already happening, in your kitchen, by your hand.</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7A8B6F"/>
          </w:tcPr>
          <w:p>
            <w:pPr>
              <w:spacing w:after="40"/>
              <w:jc w:val="center"/>
            </w:pPr>
            <w:r>
              <w:rPr>
                <w:rFonts w:ascii="Calibri" w:hAnsi="Calibri"/>
                <w:b/>
                <w:color w:val="FFFFFF"/>
                <w:sz w:val="20"/>
              </w:rPr>
              <w:t>Date</w:t>
            </w:r>
          </w:p>
        </w:tc>
        <w:tc>
          <w:tcPr>
            <w:tcW w:type="dxa" w:w="5040"/>
            <w:vAlign w:val="center"/>
            <w:shd w:fill="7A8B6F"/>
          </w:tcPr>
          <w:p>
            <w:pPr>
              <w:spacing w:after="40"/>
              <w:jc w:val="center"/>
            </w:pPr>
            <w:r>
              <w:rPr>
                <w:rFonts w:ascii="Calibri" w:hAnsi="Calibri"/>
                <w:b/>
                <w:color w:val="FFFFFF"/>
                <w:sz w:val="20"/>
              </w:rPr>
              <w:t>Small win</w:t>
            </w:r>
          </w:p>
        </w:tc>
      </w:tr>
      <w:tr>
        <w:tc>
          <w:tcPr>
            <w:tcW w:type="dxa" w:w="5040"/>
            <w:vAlign w:val="center"/>
            <w:shd w:fill="FFFFFF"/>
          </w:tcPr>
          <w:p>
            <w:pPr>
              <w:spacing w:after="40"/>
              <w:jc w:val="left"/>
            </w:pPr>
            <w:r>
              <w:rPr>
                <w:rFonts w:ascii="Calibri" w:hAnsi="Calibri"/>
                <w:b w:val="0"/>
                <w:color w:val="4A443D"/>
                <w:sz w:val="20"/>
              </w:rPr>
              <w:t>1</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2</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3</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4</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5</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6</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7</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8</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9</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10</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11</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12</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13</w:t>
            </w:r>
          </w:p>
        </w:tc>
        <w:tc>
          <w:tcPr>
            <w:tcW w:type="dxa" w:w="5040"/>
            <w:vAlign w:val="center"/>
            <w:shd w:fill="FFFFFF"/>
          </w:tcPr>
          <w:p>
            <w:pPr>
              <w:spacing w:after="40"/>
              <w:jc w:val="left"/>
            </w:pPr>
            <w:r>
              <w:rPr>
                <w:rFonts w:ascii="Calibri" w:hAnsi="Calibri"/>
                <w:b w:val="0"/>
                <w:color w:val="4A443D"/>
                <w:sz w:val="20"/>
              </w:rPr>
            </w:r>
          </w:p>
        </w:tc>
      </w:tr>
      <w:tr>
        <w:tc>
          <w:tcPr>
            <w:tcW w:type="dxa" w:w="5040"/>
            <w:vAlign w:val="center"/>
            <w:shd w:fill="FFFFFF"/>
          </w:tcPr>
          <w:p>
            <w:pPr>
              <w:spacing w:after="40"/>
              <w:jc w:val="left"/>
            </w:pPr>
            <w:r>
              <w:rPr>
                <w:rFonts w:ascii="Calibri" w:hAnsi="Calibri"/>
                <w:b w:val="0"/>
                <w:color w:val="4A443D"/>
                <w:sz w:val="20"/>
              </w:rPr>
              <w:t>14</w:t>
            </w:r>
          </w:p>
        </w:tc>
        <w:tc>
          <w:tcPr>
            <w:tcW w:type="dxa" w:w="5040"/>
            <w:vAlign w:val="center"/>
            <w:shd w:fill="FFFFFF"/>
          </w:tcPr>
          <w:p>
            <w:pPr>
              <w:spacing w:after="40"/>
              <w:jc w:val="left"/>
            </w:pPr>
            <w:r>
              <w:rPr>
                <w:rFonts w:ascii="Calibri" w:hAnsi="Calibri"/>
                <w:b w:val="0"/>
                <w:color w:val="4A443D"/>
                <w:sz w:val="20"/>
              </w:rPr>
            </w:r>
          </w:p>
        </w:tc>
      </w:tr>
    </w:tbl>
    <w:p>
      <w:pPr>
        <w:spacing w:after="80"/>
      </w:pPr>
    </w:p>
    <w:p>
      <w:r>
        <w:br w:type="page"/>
      </w:r>
    </w:p>
    <w:p>
      <w:pPr>
        <w:pStyle w:val="Heading1"/>
      </w:pPr>
      <w:r>
        <w:t>Closing — your next step, in your own time</w:t>
      </w:r>
    </w:p>
    <w:p>
      <w:pPr>
        <w:spacing w:after="160"/>
        <w:jc w:val="left"/>
      </w:pPr>
      <w:r>
        <w:rPr>
          <w:rFonts w:ascii="Calibri" w:hAnsi="Calibri"/>
          <w:b w:val="0"/>
          <w:i w:val="0"/>
          <w:color w:val="4A443D"/>
          <w:sz w:val="22"/>
        </w:rPr>
        <w:t>You have reached the end of this workbook, but the practice it teaches is designed to continue quietly inside your ordinary weeks: a short plan, a stocked staple or two, a fallback meal you trust, a list that spares your memory, and a record of small wins that keeps growing. Return to any page whenever life shifts, as life will, and adjust the plan to fit the woman you are becoming. A workbook that grows more marked-up over time is not worn out — it is working.</w:t>
      </w:r>
    </w:p>
    <w:p>
      <w:pPr>
        <w:spacing w:after="160"/>
        <w:jc w:val="left"/>
      </w:pPr>
      <w:r>
        <w:rPr>
          <w:rFonts w:ascii="Calibri" w:hAnsi="Calibri"/>
          <w:b w:val="0"/>
          <w:i w:val="0"/>
          <w:color w:val="4A443D"/>
          <w:sz w:val="22"/>
        </w:rPr>
        <w:t>If you would like support that goes beyond these pages — someone to help you shape a plan around your real schedule, your real budget, and the season of life you are in — ROYALLEI food planning coaching is here for exactly that. You do not have to carry the planning, the decisions, and the rebuilding all alone, and asking for structured support is itself a strong, independent choice.</w:t>
      </w:r>
    </w:p>
    <w:tbl>
      <w:tblPr>
        <w:tblW w:type="auto" w:w="0"/>
        <w:jc w:val="center"/>
        <w:tblLook w:firstColumn="1" w:firstRow="1" w:lastColumn="0" w:lastRow="0" w:noHBand="0" w:noVBand="1" w:val="04A0"/>
      </w:tblPr>
      <w:tblGrid>
        <w:gridCol w:w="10080"/>
      </w:tblGrid>
      <w:tr>
        <w:tc>
          <w:tcPr>
            <w:tcW w:type="dxa" w:w="10080"/>
            <w:vAlign w:val="center"/>
            <w:shd w:fill="E9EDE6"/>
          </w:tcPr>
          <w:p>
            <w:pPr>
              <w:spacing w:after="40"/>
              <w:jc w:val="center"/>
            </w:pPr>
            <w:r>
              <w:rPr>
                <w:rFonts w:ascii="Calibri" w:hAnsi="Calibri"/>
                <w:b w:val="0"/>
                <w:color w:val="5F6F55"/>
                <w:sz w:val="22"/>
              </w:rPr>
              <w:t>Book a session today — ROYALLEI  •  royallei.com</w:t>
            </w:r>
          </w:p>
        </w:tc>
      </w:tr>
    </w:tbl>
    <w:p>
      <w:pPr>
        <w:spacing w:after="80"/>
      </w:pPr>
    </w:p>
    <w:p>
      <w:pPr>
        <w:spacing w:after="160"/>
        <w:jc w:val="left"/>
      </w:pPr>
      <w:r>
        <w:rPr>
          <w:rFonts w:ascii="Calibri" w:hAnsi="Calibri"/>
          <w:b w:val="0"/>
          <w:i w:val="0"/>
          <w:color w:val="4A443D"/>
          <w:sz w:val="22"/>
        </w:rPr>
        <w:t>Whatever you choose next, let it be small, kind, and truly yours: plan tomorrow's breakfast, write one fallback meal on the refrigerator, or book the session that gives you a partner in this work. Then take a breath, make something nourishing, and sit down to it in peace. This table is yours now. This life is yours now — and you are building it, beautifully, one day at a time.</w:t>
      </w:r>
    </w:p>
    <w:p>
      <w:pPr>
        <w:spacing w:after="80"/>
        <w:jc w:val="left"/>
      </w:pPr>
      <w:r>
        <w:rPr>
          <w:rFonts w:ascii="Calibri" w:hAnsi="Calibri"/>
          <w:b/>
          <w:i w:val="0"/>
          <w:color w:val="5F6F55"/>
          <w:sz w:val="20"/>
        </w:rPr>
        <w:t>My next step, in my own words:</w:t>
      </w:r>
    </w:p>
    <w:tbl>
      <w:tblPr>
        <w:tblW w:type="auto" w:w="0"/>
        <w:jc w:val="center"/>
        <w:tblLook w:firstColumn="1" w:firstRow="1" w:lastColumn="0" w:lastRow="0" w:noHBand="0" w:noVBand="1" w:val="04A0"/>
      </w:tblPr>
      <w:tblGrid>
        <w:gridCol w:w="10080"/>
      </w:tblGrid>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r>
        <w:trPr>
          <w:trHeight w:val="461"/>
        </w:trPr>
        <w:tc>
          <w:tcPr>
            <w:tcW w:type="dxa" w:w="10080"/>
            <w:tcBorders>
              <w:bottom w:val="single" w:sz="4" w:space="0" w:color="B8C0AF"/>
              <w:top w:val="nil" w:sz="0" w:space="0" w:color="auto"/>
              <w:left w:val="nil" w:sz="0" w:space="0" w:color="auto"/>
              <w:right w:val="nil" w:sz="0" w:space="0" w:color="auto"/>
            </w:tcBorders>
          </w:tcPr>
          <w:p>
            <w:pPr>
              <w:spacing w:after="40"/>
            </w:pPr>
          </w:p>
        </w:tc>
      </w:tr>
    </w:tbl>
    <w:p>
      <w:pPr>
        <w:spacing w:after="80"/>
      </w:pPr>
    </w:p>
    <w:p>
      <w:pPr>
        <w:spacing w:after="40"/>
        <w:jc w:val="center"/>
      </w:pPr>
      <w:r>
        <w:rPr>
          <w:rFonts w:ascii="Calibri" w:hAnsi="Calibri"/>
          <w:b w:val="0"/>
          <w:i/>
          <w:color w:val="7A8B6F"/>
          <w:sz w:val="20"/>
        </w:rPr>
        <w:t>ROYALLEI — Food Planning Coaching for Strength and Independence</w:t>
      </w:r>
    </w:p>
    <w:p>
      <w:pPr>
        <w:spacing w:after="160"/>
        <w:jc w:val="center"/>
      </w:pPr>
      <w:r>
        <w:rPr>
          <w:rFonts w:ascii="Calibri" w:hAnsi="Calibri"/>
          <w:b/>
          <w:i w:val="0"/>
          <w:color w:val="5F6F55"/>
          <w:sz w:val="20"/>
        </w:rPr>
        <w:t>Book a session today at royallei.com</w:t>
      </w:r>
    </w:p>
    <w:sectPr w:rsidR="00FC693F" w:rsidRPr="0006063C" w:rsidSect="00034616">
      <w:footerReference w:type="default" r:id="rId9"/>
      <w:pgSz w:w="12240" w:h="15840"/>
      <w:pgMar w:top="864" w:right="1080" w:bottom="86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A8B6F"/>
        <w:sz w:val="16"/>
      </w:rPr>
      <w:t>ROYALLEI  •  Food Planning Coaching for Strength and Independence  •  royallei.com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4A44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20"/>
      <w:outlineLvl w:val="0"/>
    </w:pPr>
    <w:rPr>
      <w:rFonts w:asciiTheme="majorHAnsi" w:eastAsiaTheme="majorEastAsia" w:hAnsiTheme="majorHAnsi" w:cstheme="majorBidi" w:ascii="Georgia" w:hAnsi="Georgia"/>
      <w:b/>
      <w:bCs/>
      <w:color w:val="5F6F55"/>
      <w:sz w:val="5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b/>
      <w:bCs/>
      <w:color w:val="5F6F55"/>
      <w:sz w:val="40"/>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Georgia" w:hAnsi="Georgia"/>
      <w:b/>
      <w:bCs/>
      <w:color w:val="7A8B6F"/>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ROYALLEI — Food Planning Coaching for Strength and Independence Workbook</dc:title>
  <dc:subject>Food planning coaching for strength and independence</dc:subject>
  <dc:creator>ROYALLEI</dc:creator>
  <cp:keywords>ROYALLEI, food planning, workbook</cp:keywords>
  <dc:description>generated by python-docx</dc:description>
  <cp:lastModifiedBy/>
  <cp:revision>1</cp:revision>
  <dcterms:created xsi:type="dcterms:W3CDTF">2013-12-23T23:15:00Z</dcterms:created>
  <dcterms:modified xsi:type="dcterms:W3CDTF">2013-12-23T23:15:00Z</dcterms:modified>
  <cp:category/>
</cp:coreProperties>
</file>